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05"/>
        <w:gridCol w:w="1820"/>
        <w:gridCol w:w="3823"/>
      </w:tblGrid>
      <w:tr w:rsidR="0039773B" w:rsidRPr="00F94CEC" w:rsidTr="00732F92">
        <w:tc>
          <w:tcPr>
            <w:tcW w:w="4005" w:type="dxa"/>
          </w:tcPr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АДМИНИСТРАЦИЯ</w:t>
            </w: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ГОРОДСКОГО ПОСЕЛЕНИЯ «ПУТЕЕЦ»</w:t>
            </w:r>
          </w:p>
          <w:p w:rsidR="0039773B" w:rsidRPr="00F94CEC" w:rsidRDefault="0039773B" w:rsidP="00732F92">
            <w:pPr>
              <w:tabs>
                <w:tab w:val="left" w:pos="2850"/>
              </w:tabs>
              <w:rPr>
                <w:b/>
                <w:bCs/>
              </w:rPr>
            </w:pPr>
            <w:r w:rsidRPr="00F94CEC">
              <w:tab/>
            </w:r>
          </w:p>
        </w:tc>
        <w:tc>
          <w:tcPr>
            <w:tcW w:w="1820" w:type="dxa"/>
          </w:tcPr>
          <w:p w:rsidR="0039773B" w:rsidRPr="00F94CEC" w:rsidRDefault="0039773B" w:rsidP="00732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A9DBF" wp14:editId="11327A7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3B" w:rsidRPr="00F94CEC" w:rsidRDefault="0039773B" w:rsidP="00732F92">
            <w:pPr>
              <w:jc w:val="right"/>
            </w:pPr>
          </w:p>
        </w:tc>
        <w:tc>
          <w:tcPr>
            <w:tcW w:w="3823" w:type="dxa"/>
          </w:tcPr>
          <w:p w:rsidR="0039773B" w:rsidRDefault="0039773B" w:rsidP="00732F92">
            <w:pPr>
              <w:pStyle w:val="2"/>
              <w:rPr>
                <w:sz w:val="24"/>
                <w:szCs w:val="24"/>
              </w:rPr>
            </w:pPr>
          </w:p>
          <w:p w:rsidR="0039773B" w:rsidRPr="00F94CEC" w:rsidRDefault="0039773B" w:rsidP="00732F92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9773B" w:rsidRPr="00F94CEC" w:rsidRDefault="0039773B" w:rsidP="00732F9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39773B" w:rsidRPr="00F94CEC" w:rsidRDefault="0039773B" w:rsidP="00732F92">
            <w:pPr>
              <w:jc w:val="center"/>
            </w:pPr>
            <w:r w:rsidRPr="00F94CEC">
              <w:rPr>
                <w:b/>
                <w:bCs/>
              </w:rPr>
              <w:t xml:space="preserve">АДМИНИСТРАЦИЯ </w:t>
            </w:r>
          </w:p>
          <w:p w:rsidR="0039773B" w:rsidRPr="00F94CEC" w:rsidRDefault="0039773B" w:rsidP="00732F92"/>
        </w:tc>
      </w:tr>
      <w:tr w:rsidR="0039773B" w:rsidRPr="004B5B0E" w:rsidTr="00732F92">
        <w:tc>
          <w:tcPr>
            <w:tcW w:w="9648" w:type="dxa"/>
            <w:gridSpan w:val="3"/>
          </w:tcPr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926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6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9773B" w:rsidRPr="004B5B0E" w:rsidRDefault="0039773B" w:rsidP="00732F92">
            <w:pPr>
              <w:jc w:val="center"/>
              <w:rPr>
                <w:b/>
              </w:rPr>
            </w:pPr>
            <w:r w:rsidRPr="004B5B0E">
              <w:t xml:space="preserve"> </w:t>
            </w:r>
          </w:p>
        </w:tc>
      </w:tr>
      <w:tr w:rsidR="0039773B" w:rsidRPr="004B5B0E" w:rsidTr="00732F92">
        <w:trPr>
          <w:trHeight w:val="565"/>
        </w:trPr>
        <w:tc>
          <w:tcPr>
            <w:tcW w:w="4005" w:type="dxa"/>
          </w:tcPr>
          <w:p w:rsidR="0039773B" w:rsidRPr="003B72A0" w:rsidRDefault="0039773B" w:rsidP="00732F9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C74072">
              <w:rPr>
                <w:b/>
                <w:sz w:val="28"/>
                <w:szCs w:val="28"/>
                <w:u w:val="single"/>
              </w:rPr>
              <w:t>от «</w:t>
            </w:r>
            <w:r w:rsidR="00BD6D6C">
              <w:rPr>
                <w:b/>
                <w:sz w:val="28"/>
                <w:szCs w:val="28"/>
                <w:u w:val="single"/>
              </w:rPr>
              <w:t>17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» </w:t>
            </w:r>
            <w:r w:rsidR="00BD6D6C">
              <w:rPr>
                <w:b/>
                <w:sz w:val="28"/>
                <w:szCs w:val="28"/>
                <w:u w:val="single"/>
              </w:rPr>
              <w:t>июня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 2019 года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B72A0">
              <w:rPr>
                <w:szCs w:val="24"/>
              </w:rPr>
              <w:t>пгт. Путеец, г. Печора,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20" w:type="dxa"/>
          </w:tcPr>
          <w:p w:rsidR="0039773B" w:rsidRPr="003B72A0" w:rsidRDefault="0039773B" w:rsidP="00732F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39773B" w:rsidRPr="0000454F" w:rsidRDefault="0039773B" w:rsidP="00BD6D6C">
            <w:pPr>
              <w:tabs>
                <w:tab w:val="left" w:pos="480"/>
                <w:tab w:val="left" w:pos="2697"/>
                <w:tab w:val="left" w:pos="2952"/>
                <w:tab w:val="right" w:pos="353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D6D6C">
              <w:rPr>
                <w:bCs/>
                <w:sz w:val="28"/>
                <w:szCs w:val="28"/>
              </w:rPr>
              <w:t xml:space="preserve">                   </w:t>
            </w:r>
            <w:r w:rsidRPr="0000454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D6D6C">
              <w:rPr>
                <w:b/>
                <w:bCs/>
                <w:sz w:val="28"/>
                <w:szCs w:val="28"/>
              </w:rPr>
              <w:t>68</w:t>
            </w:r>
            <w:r w:rsidRPr="0000454F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9773B" w:rsidRPr="00C72512" w:rsidRDefault="0039773B" w:rsidP="00732F92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773B" w:rsidRDefault="0039773B" w:rsidP="0039773B">
      <w:pPr>
        <w:tabs>
          <w:tab w:val="left" w:pos="5812"/>
          <w:tab w:val="left" w:pos="5954"/>
        </w:tabs>
        <w:ind w:right="3117"/>
        <w:jc w:val="both"/>
        <w:rPr>
          <w:b/>
          <w:sz w:val="28"/>
          <w:szCs w:val="28"/>
        </w:rPr>
      </w:pPr>
    </w:p>
    <w:p w:rsidR="0039773B" w:rsidRPr="009D7655" w:rsidRDefault="0039773B" w:rsidP="0039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«Путеец» от 28.09.2018 № 109 «</w:t>
      </w:r>
      <w:r w:rsidRPr="009D7655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</w:t>
      </w:r>
      <w:r>
        <w:rPr>
          <w:b/>
          <w:sz w:val="28"/>
          <w:szCs w:val="28"/>
        </w:rPr>
        <w:t>п</w:t>
      </w:r>
      <w:r w:rsidRPr="009D7655">
        <w:rPr>
          <w:b/>
          <w:sz w:val="28"/>
          <w:szCs w:val="28"/>
        </w:rPr>
        <w:t>редпринимательства)</w:t>
      </w:r>
      <w:r>
        <w:rPr>
          <w:b/>
          <w:sz w:val="28"/>
          <w:szCs w:val="28"/>
        </w:rPr>
        <w:t>»</w:t>
      </w:r>
    </w:p>
    <w:p w:rsidR="0039773B" w:rsidRPr="00CB24E3" w:rsidRDefault="0039773B" w:rsidP="00397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9773B" w:rsidRPr="009D7655" w:rsidRDefault="00C74072" w:rsidP="0039773B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7655">
        <w:rPr>
          <w:sz w:val="28"/>
          <w:szCs w:val="28"/>
        </w:rPr>
        <w:t xml:space="preserve"> целях реализации положений Федерального </w:t>
      </w:r>
      <w:hyperlink r:id="rId6" w:history="1">
        <w:r w:rsidRPr="009D7655">
          <w:rPr>
            <w:sz w:val="28"/>
            <w:szCs w:val="28"/>
          </w:rPr>
          <w:t>закона</w:t>
        </w:r>
      </w:hyperlink>
      <w:r w:rsidRPr="009D7655">
        <w:rPr>
          <w:sz w:val="28"/>
          <w:szCs w:val="28"/>
        </w:rPr>
        <w:t xml:space="preserve"> от 24.07.2007 № 209-ФЗ «О развитии малого и среднего предпринимательства </w:t>
      </w:r>
      <w:proofErr w:type="gramStart"/>
      <w:r w:rsidRPr="009D7655">
        <w:rPr>
          <w:sz w:val="28"/>
          <w:szCs w:val="28"/>
        </w:rPr>
        <w:t>в</w:t>
      </w:r>
      <w:proofErr w:type="gramEnd"/>
      <w:r w:rsidRPr="009D7655">
        <w:rPr>
          <w:sz w:val="28"/>
          <w:szCs w:val="28"/>
        </w:rPr>
        <w:t xml:space="preserve"> Российской </w:t>
      </w:r>
      <w:proofErr w:type="gramStart"/>
      <w:r w:rsidRPr="009D7655">
        <w:rPr>
          <w:sz w:val="28"/>
          <w:szCs w:val="28"/>
        </w:rPr>
        <w:t>Федерации»</w:t>
      </w:r>
      <w:r>
        <w:rPr>
          <w:sz w:val="28"/>
          <w:szCs w:val="28"/>
        </w:rPr>
        <w:t>, в</w:t>
      </w:r>
      <w:r w:rsidR="0039773B" w:rsidRPr="0039773B">
        <w:rPr>
          <w:color w:val="000000"/>
          <w:sz w:val="28"/>
          <w:szCs w:val="28"/>
          <w:shd w:val="clear" w:color="auto" w:fill="FFFFFF"/>
        </w:rPr>
        <w:t xml:space="preserve"> соответствии с пунктом 6 протокола совещания АО «Корпорация «МСП» с органами исполнительной власти субъектов Российской Федерации по вопросам имущественной поддержки от 6 марта 2019 г. № 113-ИП-ВКС</w:t>
      </w:r>
      <w:r w:rsidR="0039773B">
        <w:rPr>
          <w:color w:val="000000"/>
          <w:sz w:val="28"/>
          <w:szCs w:val="28"/>
          <w:shd w:val="clear" w:color="auto" w:fill="FFFFFF"/>
        </w:rPr>
        <w:t xml:space="preserve">, </w:t>
      </w:r>
      <w:r w:rsidR="0039773B" w:rsidRPr="009D7655">
        <w:rPr>
          <w:sz w:val="28"/>
          <w:szCs w:val="28"/>
        </w:rPr>
        <w:t>на основании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 w:rsidR="0039773B">
        <w:rPr>
          <w:sz w:val="28"/>
          <w:szCs w:val="28"/>
        </w:rPr>
        <w:t>Путеец»</w:t>
      </w:r>
      <w:r w:rsidR="0039773B" w:rsidRPr="009D765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утвержденного решением Совета</w:t>
      </w:r>
      <w:proofErr w:type="gramEnd"/>
      <w:r w:rsidR="0039773B" w:rsidRPr="009D7655">
        <w:rPr>
          <w:sz w:val="28"/>
          <w:szCs w:val="28"/>
        </w:rPr>
        <w:t xml:space="preserve"> городского поселения «</w:t>
      </w:r>
      <w:r w:rsidR="0039773B">
        <w:rPr>
          <w:sz w:val="28"/>
          <w:szCs w:val="28"/>
        </w:rPr>
        <w:t>Путеец» от 27</w:t>
      </w:r>
      <w:r w:rsidR="0039773B" w:rsidRPr="009D7655">
        <w:rPr>
          <w:sz w:val="28"/>
          <w:szCs w:val="28"/>
        </w:rPr>
        <w:t>.09.2018 № 2-</w:t>
      </w:r>
      <w:r w:rsidR="0039773B">
        <w:rPr>
          <w:sz w:val="28"/>
          <w:szCs w:val="28"/>
        </w:rPr>
        <w:t>20</w:t>
      </w:r>
      <w:r w:rsidR="0039773B" w:rsidRPr="009D7655">
        <w:rPr>
          <w:sz w:val="28"/>
          <w:szCs w:val="28"/>
        </w:rPr>
        <w:t>/8</w:t>
      </w:r>
      <w:r w:rsidR="0039773B">
        <w:rPr>
          <w:sz w:val="28"/>
          <w:szCs w:val="28"/>
        </w:rPr>
        <w:t>0</w:t>
      </w:r>
      <w:r w:rsidR="0039773B" w:rsidRPr="009D7655">
        <w:rPr>
          <w:sz w:val="28"/>
          <w:szCs w:val="28"/>
        </w:rPr>
        <w:t>,</w:t>
      </w:r>
      <w:r w:rsidR="0039773B">
        <w:rPr>
          <w:sz w:val="28"/>
          <w:szCs w:val="28"/>
        </w:rPr>
        <w:t xml:space="preserve"> </w:t>
      </w:r>
      <w:r w:rsidR="0039773B" w:rsidRPr="009D7655">
        <w:rPr>
          <w:sz w:val="28"/>
          <w:szCs w:val="28"/>
        </w:rPr>
        <w:t>администрация городского поселения «Путеец»</w:t>
      </w:r>
    </w:p>
    <w:p w:rsidR="0039773B" w:rsidRPr="003B72A0" w:rsidRDefault="0039773B" w:rsidP="0039773B">
      <w:pPr>
        <w:tabs>
          <w:tab w:val="left" w:pos="851"/>
        </w:tabs>
        <w:jc w:val="both"/>
        <w:rPr>
          <w:sz w:val="28"/>
          <w:szCs w:val="28"/>
        </w:rPr>
      </w:pPr>
    </w:p>
    <w:p w:rsidR="0039773B" w:rsidRDefault="0039773B" w:rsidP="0039773B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39773B" w:rsidRPr="00010F7B" w:rsidRDefault="0039773B" w:rsidP="0039773B">
      <w:pPr>
        <w:ind w:firstLine="708"/>
        <w:jc w:val="both"/>
        <w:rPr>
          <w:sz w:val="28"/>
          <w:szCs w:val="28"/>
        </w:rPr>
      </w:pPr>
    </w:p>
    <w:p w:rsidR="00C74072" w:rsidRDefault="0039773B" w:rsidP="00C74072">
      <w:pPr>
        <w:ind w:firstLine="709"/>
        <w:jc w:val="both"/>
        <w:rPr>
          <w:sz w:val="28"/>
          <w:szCs w:val="28"/>
        </w:rPr>
      </w:pPr>
      <w:r w:rsidRPr="00C74072">
        <w:rPr>
          <w:sz w:val="28"/>
          <w:szCs w:val="28"/>
        </w:rPr>
        <w:t xml:space="preserve">1. </w:t>
      </w:r>
      <w:r w:rsidR="00C74072" w:rsidRPr="00C74072">
        <w:rPr>
          <w:sz w:val="28"/>
          <w:szCs w:val="28"/>
        </w:rPr>
        <w:t>Внести в постановление администрации городского поселения «Путеец» от 28.09.2018 № 109 «Об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предпринимательства)»</w:t>
      </w:r>
      <w:r w:rsidR="00BD3F8D">
        <w:rPr>
          <w:sz w:val="28"/>
          <w:szCs w:val="28"/>
        </w:rPr>
        <w:t xml:space="preserve"> следующие изменения:</w:t>
      </w:r>
    </w:p>
    <w:p w:rsidR="00A33A7A" w:rsidRPr="00A33A7A" w:rsidRDefault="00BD6D6C" w:rsidP="00A3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7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33A7A">
        <w:rPr>
          <w:sz w:val="28"/>
          <w:szCs w:val="28"/>
        </w:rPr>
        <w:t xml:space="preserve">. Дополнить </w:t>
      </w:r>
      <w:r w:rsidR="00A33A7A" w:rsidRPr="00A33A7A">
        <w:rPr>
          <w:sz w:val="28"/>
          <w:szCs w:val="28"/>
        </w:rPr>
        <w:t xml:space="preserve">Перечень муниципального имущества муниципального образования  </w:t>
      </w:r>
      <w:r w:rsidR="00A33A7A" w:rsidRPr="00A91FE8">
        <w:rPr>
          <w:sz w:val="28"/>
          <w:szCs w:val="28"/>
        </w:rPr>
        <w:t>городского поселения «Путеец»</w:t>
      </w:r>
      <w:r w:rsidR="00A33A7A" w:rsidRPr="00A33A7A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A33A7A" w:rsidRPr="00A33A7A">
        <w:rPr>
          <w:sz w:val="28"/>
          <w:szCs w:val="28"/>
        </w:rPr>
        <w:lastRenderedPageBreak/>
        <w:t>предпринимательства)</w:t>
      </w:r>
      <w:r w:rsidR="00A33A7A">
        <w:rPr>
          <w:sz w:val="28"/>
          <w:szCs w:val="28"/>
        </w:rPr>
        <w:t xml:space="preserve"> новым объектом и утвердить в новой редакции согласно приложению к настоящему постановлению.</w:t>
      </w:r>
    </w:p>
    <w:p w:rsidR="0039773B" w:rsidRDefault="0039773B" w:rsidP="0039773B">
      <w:pPr>
        <w:ind w:firstLine="709"/>
        <w:jc w:val="both"/>
        <w:rPr>
          <w:sz w:val="28"/>
          <w:szCs w:val="28"/>
        </w:rPr>
      </w:pPr>
      <w:r w:rsidRPr="005258E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258ED">
        <w:rPr>
          <w:sz w:val="28"/>
          <w:szCs w:val="28"/>
        </w:rPr>
        <w:t>с даты подписания</w:t>
      </w:r>
      <w:proofErr w:type="gramEnd"/>
      <w:r w:rsidRPr="005258ED">
        <w:rPr>
          <w:sz w:val="28"/>
          <w:szCs w:val="28"/>
        </w:rPr>
        <w:t xml:space="preserve"> и подлежит размещению на официальном сайте </w:t>
      </w:r>
      <w:r w:rsidRPr="009B1779">
        <w:rPr>
          <w:sz w:val="28"/>
          <w:szCs w:val="28"/>
        </w:rPr>
        <w:t>муниципального образования городского поселения «Путеец» (http://puteec.pechoraonline)</w:t>
      </w:r>
      <w:r>
        <w:rPr>
          <w:sz w:val="28"/>
          <w:szCs w:val="28"/>
        </w:rPr>
        <w:t>.</w:t>
      </w:r>
    </w:p>
    <w:p w:rsidR="0039773B" w:rsidRPr="002D42CF" w:rsidRDefault="0039773B" w:rsidP="0039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2C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«Путеец».</w:t>
      </w:r>
    </w:p>
    <w:p w:rsidR="0039773B" w:rsidRDefault="0039773B" w:rsidP="0039773B">
      <w:pPr>
        <w:ind w:firstLine="709"/>
        <w:contextualSpacing/>
        <w:jc w:val="both"/>
        <w:rPr>
          <w:sz w:val="28"/>
          <w:szCs w:val="28"/>
        </w:rPr>
      </w:pPr>
    </w:p>
    <w:p w:rsidR="0039773B" w:rsidRDefault="0039773B" w:rsidP="0039773B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9773B" w:rsidRPr="003B72A0" w:rsidRDefault="0039773B" w:rsidP="0039773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3B72A0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</w:t>
      </w:r>
      <w:r w:rsidRPr="003B7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B72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С.В. Горбунов</w:t>
      </w:r>
      <w:r w:rsidRPr="003B72A0">
        <w:rPr>
          <w:sz w:val="28"/>
          <w:szCs w:val="28"/>
        </w:rPr>
        <w:t xml:space="preserve"> 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39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«Путеец»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17.06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201</w:t>
      </w:r>
      <w:r w:rsidR="00DB4927">
        <w:rPr>
          <w:rFonts w:ascii="Times New Roman" w:hAnsi="Times New Roman" w:cs="Times New Roman"/>
          <w:b w:val="0"/>
          <w:sz w:val="24"/>
          <w:szCs w:val="24"/>
        </w:rPr>
        <w:t>9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68</w:t>
      </w:r>
    </w:p>
    <w:p w:rsidR="0039773B" w:rsidRDefault="0039773B" w:rsidP="00397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 xml:space="preserve">Перечень </w:t>
      </w: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>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Путеец</w:t>
      </w:r>
      <w:r w:rsidRPr="001C1CCF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9773B" w:rsidRDefault="0039773B" w:rsidP="0039773B">
      <w:pPr>
        <w:jc w:val="center"/>
        <w:rPr>
          <w:sz w:val="26"/>
          <w:szCs w:val="2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9773B" w:rsidRPr="006F53D1" w:rsidTr="00732F9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C9788A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88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9788A">
              <w:rPr>
                <w:bCs/>
                <w:sz w:val="20"/>
                <w:szCs w:val="20"/>
              </w:rPr>
              <w:t>п</w:t>
            </w:r>
            <w:proofErr w:type="gramEnd"/>
            <w:r w:rsidRPr="00C9788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в реестре имущества </w:t>
            </w:r>
            <w:hyperlink r:id="rId7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Адрес (место-</w:t>
            </w:r>
            <w:proofErr w:type="spellStart"/>
            <w:r w:rsidRPr="001C1CCF">
              <w:rPr>
                <w:bCs/>
                <w:sz w:val="20"/>
                <w:szCs w:val="20"/>
              </w:rPr>
              <w:t>положе</w:t>
            </w:r>
            <w:proofErr w:type="spellEnd"/>
            <w:r w:rsidRPr="001C1CCF">
              <w:rPr>
                <w:bCs/>
                <w:sz w:val="20"/>
                <w:szCs w:val="20"/>
              </w:rPr>
              <w:t>-</w:t>
            </w:r>
            <w:proofErr w:type="spellStart"/>
            <w:r w:rsidRPr="001C1CCF">
              <w:rPr>
                <w:bCs/>
                <w:sz w:val="20"/>
                <w:szCs w:val="20"/>
              </w:rPr>
              <w:t>ние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) объекта </w:t>
            </w:r>
            <w:hyperlink r:id="rId8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объекта недвижимости; движимое имущество </w:t>
            </w:r>
            <w:hyperlink r:id="rId9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&lt;6&gt; </w:t>
              </w:r>
            </w:hyperlink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0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Наименование муниципального района/</w:t>
            </w:r>
            <w:proofErr w:type="spellStart"/>
            <w:r w:rsidRPr="001C1CCF">
              <w:rPr>
                <w:bCs/>
                <w:sz w:val="20"/>
                <w:szCs w:val="20"/>
              </w:rPr>
              <w:t>городскогоокруга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/внутри городского округа </w:t>
            </w:r>
            <w:proofErr w:type="spellStart"/>
            <w:proofErr w:type="gramStart"/>
            <w:r w:rsidRPr="001C1CCF">
              <w:rPr>
                <w:bCs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C1C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дома (включая литеру) </w:t>
            </w:r>
            <w:hyperlink r:id="rId11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и номер корпуса, строения, владения </w:t>
            </w:r>
            <w:hyperlink r:id="rId12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</w:tr>
    </w:tbl>
    <w:p w:rsidR="0039773B" w:rsidRPr="00723A7D" w:rsidRDefault="0039773B" w:rsidP="0039773B">
      <w:pPr>
        <w:rPr>
          <w:sz w:val="6"/>
          <w:szCs w:val="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9773B" w:rsidRPr="006F53D1" w:rsidTr="00732F92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15 </w:t>
            </w:r>
          </w:p>
        </w:tc>
      </w:tr>
      <w:tr w:rsidR="0039773B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4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39773B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B16FE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r>
              <w:rPr>
                <w:bCs/>
                <w:sz w:val="22"/>
                <w:szCs w:val="22"/>
              </w:rPr>
              <w:lastRenderedPageBreak/>
              <w:t>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Республика </w:t>
            </w:r>
            <w:r>
              <w:rPr>
                <w:bCs/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Муниципальный </w:t>
            </w:r>
            <w:r>
              <w:rPr>
                <w:bCs/>
                <w:sz w:val="22"/>
                <w:szCs w:val="22"/>
              </w:rPr>
              <w:lastRenderedPageBreak/>
              <w:t>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Встроенное </w:t>
            </w:r>
            <w:r>
              <w:rPr>
                <w:bCs/>
                <w:sz w:val="22"/>
                <w:szCs w:val="22"/>
              </w:rPr>
              <w:lastRenderedPageBreak/>
              <w:t>нежилое помещение</w:t>
            </w:r>
          </w:p>
        </w:tc>
      </w:tr>
      <w:tr w:rsidR="0039773B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DB4927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031CA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BD6D6C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 тракторный</w:t>
            </w:r>
          </w:p>
        </w:tc>
      </w:tr>
    </w:tbl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4B16FE" w:rsidRDefault="004B16FE">
      <w:pPr>
        <w:spacing w:after="200" w:line="276" w:lineRule="auto"/>
      </w:pPr>
      <w:r>
        <w:br w:type="page"/>
      </w:r>
    </w:p>
    <w:p w:rsidR="0039773B" w:rsidRPr="006F53D1" w:rsidRDefault="0039773B" w:rsidP="0039773B">
      <w:pPr>
        <w:tabs>
          <w:tab w:val="left" w:pos="6315"/>
        </w:tabs>
      </w:pPr>
      <w:r w:rsidRPr="006F53D1">
        <w:lastRenderedPageBreak/>
        <w:t>Продолжение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движимом имуществе </w:t>
            </w:r>
            <w:hyperlink r:id="rId13" w:history="1">
              <w:r w:rsidRPr="001C1CCF">
                <w:rPr>
                  <w:color w:val="0000FF"/>
                  <w:sz w:val="20"/>
                  <w:szCs w:val="20"/>
                </w:rPr>
                <w:t xml:space="preserve">&lt;11&gt; </w:t>
              </w:r>
            </w:hyperlink>
          </w:p>
        </w:tc>
      </w:tr>
      <w:tr w:rsidR="0039773B" w:rsidRPr="006F53D1" w:rsidTr="00732F92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</w:t>
            </w:r>
            <w:hyperlink r:id="rId14" w:history="1">
              <w:r w:rsidRPr="001C1CCF">
                <w:rPr>
                  <w:color w:val="0000FF"/>
                  <w:sz w:val="20"/>
                  <w:szCs w:val="20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1C1CCF">
                <w:rPr>
                  <w:color w:val="0000FF"/>
                  <w:sz w:val="20"/>
                  <w:szCs w:val="20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6" w:history="1">
              <w:r w:rsidRPr="001C1CCF">
                <w:rPr>
                  <w:color w:val="0000FF"/>
                  <w:sz w:val="20"/>
                  <w:szCs w:val="20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  <w:hyperlink r:id="rId17" w:history="1">
              <w:r w:rsidRPr="001C1CCF">
                <w:rPr>
                  <w:color w:val="0000FF"/>
                  <w:sz w:val="20"/>
                  <w:szCs w:val="20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C1CCF">
              <w:rPr>
                <w:sz w:val="20"/>
                <w:szCs w:val="20"/>
              </w:rPr>
              <w:t>в</w:t>
            </w:r>
            <w:proofErr w:type="gramEnd"/>
            <w:r w:rsidRPr="001C1CCF">
              <w:rPr>
                <w:sz w:val="20"/>
                <w:szCs w:val="20"/>
              </w:rPr>
              <w:t xml:space="preserve"> (</w:t>
            </w:r>
            <w:proofErr w:type="gramStart"/>
            <w:r w:rsidRPr="001C1CCF">
              <w:rPr>
                <w:sz w:val="20"/>
                <w:szCs w:val="20"/>
              </w:rPr>
              <w:t>на</w:t>
            </w:r>
            <w:proofErr w:type="gramEnd"/>
            <w:r w:rsidRPr="001C1CCF">
              <w:rPr>
                <w:sz w:val="20"/>
                <w:szCs w:val="20"/>
              </w:rPr>
              <w:t xml:space="preserve">) котором расположен объект </w:t>
            </w:r>
          </w:p>
        </w:tc>
      </w:tr>
      <w:tr w:rsidR="0039773B" w:rsidRPr="006F53D1" w:rsidTr="00732F92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C1CCF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C1CCF">
              <w:rPr>
                <w:sz w:val="20"/>
                <w:szCs w:val="20"/>
              </w:rPr>
              <w:t>значение</w:t>
            </w:r>
            <w:proofErr w:type="gramEnd"/>
            <w:r w:rsidRPr="001C1CCF">
              <w:rPr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1C1CCF">
              <w:rPr>
                <w:sz w:val="20"/>
                <w:szCs w:val="20"/>
              </w:rPr>
              <w:t>кв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объема - </w:t>
            </w:r>
            <w:proofErr w:type="spellStart"/>
            <w:r w:rsidRPr="001C1CCF">
              <w:rPr>
                <w:sz w:val="20"/>
                <w:szCs w:val="20"/>
              </w:rPr>
              <w:t>куб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773B" w:rsidRPr="006B7C09" w:rsidRDefault="0039773B" w:rsidP="0039773B">
      <w:pPr>
        <w:rPr>
          <w:sz w:val="6"/>
          <w:szCs w:val="6"/>
        </w:rPr>
      </w:pPr>
    </w:p>
    <w:tbl>
      <w:tblPr>
        <w:tblW w:w="14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1886"/>
        <w:gridCol w:w="95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28 </w:t>
            </w: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Экскаватор-погрузчик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Экскаватор-погрузчик </w:t>
            </w:r>
            <w:proofErr w:type="spellStart"/>
            <w:r>
              <w:rPr>
                <w:color w:val="000000"/>
                <w:sz w:val="22"/>
                <w:szCs w:val="22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4B16FE">
            <w:pPr>
              <w:autoSpaceDE w:val="0"/>
              <w:autoSpaceDN w:val="0"/>
              <w:adjustRightInd w:val="0"/>
              <w:jc w:val="center"/>
            </w:pPr>
            <w:r w:rsidRPr="004B16FE">
              <w:t>часть н</w:t>
            </w:r>
            <w:r w:rsidR="0039773B" w:rsidRPr="004B16FE">
              <w:t>ежило</w:t>
            </w:r>
            <w:r w:rsidRPr="004B16FE">
              <w:t>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В329НУ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Специальный</w:t>
            </w:r>
            <w:proofErr w:type="gramEnd"/>
            <w:r>
              <w:t xml:space="preserve"> а/м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УАЗ - 396254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D6C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2547 КХ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 самосвальный 2птс-6,5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773B" w:rsidRPr="006F53D1" w:rsidRDefault="0039773B" w:rsidP="0039773B">
      <w:pPr>
        <w:tabs>
          <w:tab w:val="left" w:pos="6315"/>
        </w:tabs>
      </w:pPr>
    </w:p>
    <w:p w:rsidR="0039773B" w:rsidRDefault="0039773B" w:rsidP="0039773B">
      <w:pPr>
        <w:pStyle w:val="ConsPlusTitle"/>
        <w:widowControl/>
        <w:jc w:val="both"/>
      </w:pPr>
    </w:p>
    <w:p w:rsidR="005232C6" w:rsidRDefault="005232C6"/>
    <w:sectPr w:rsidR="005232C6" w:rsidSect="00FF030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B"/>
    <w:rsid w:val="00031CA7"/>
    <w:rsid w:val="0039773B"/>
    <w:rsid w:val="00477426"/>
    <w:rsid w:val="004B16FE"/>
    <w:rsid w:val="005232C6"/>
    <w:rsid w:val="005E7B11"/>
    <w:rsid w:val="007D353A"/>
    <w:rsid w:val="00A33A7A"/>
    <w:rsid w:val="00BD3F8D"/>
    <w:rsid w:val="00BD6D6C"/>
    <w:rsid w:val="00C74072"/>
    <w:rsid w:val="00DB4927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FF" TargetMode="External"/><Relationship Id="rId13" Type="http://schemas.openxmlformats.org/officeDocument/2006/relationships/hyperlink" Target="consultantplus://offline/ref=63721C4821A2F602DAC386AE0B761EE608341469D0FB3A4C21ABAC0F9F174B3C28ACBA9086959BD53253E8F5t00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0KBz6F" TargetMode="External"/><Relationship Id="rId12" Type="http://schemas.openxmlformats.org/officeDocument/2006/relationships/hyperlink" Target="consultantplus://offline/ref=DBBC3B31AA450E0B8D0D47DBFB0344B80855DBA965E22BDE2068BCF38A76B94B213EBD3CAD4CDCF56A9C1101KBzCF" TargetMode="External"/><Relationship Id="rId17" Type="http://schemas.openxmlformats.org/officeDocument/2006/relationships/hyperlink" Target="consultantplus://offline/ref=63721C4821A2F602DAC386AE0B761EE608341469D0FB3A4C21ABAC0F9F174B3C28ACBA9086959BD53253E8F5t0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21C4821A2F602DAC386AE0B761EE608341469D0FB3A4C21ABAC0F9F174B3C28ACBA9086959BD53253E8F2t0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11" Type="http://schemas.openxmlformats.org/officeDocument/2006/relationships/hyperlink" Target="consultantplus://offline/ref=DBBC3B31AA450E0B8D0D47DBFB0344B80855DBA965E22BDE2068BCF38A76B94B213EBD3CAD4CDCF56A9C1101KBz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721C4821A2F602DAC386AE0B761EE608341469D0FB3A4C21ABAC0F9F174B3C28ACBA9086959BD53253E8F2t00AF" TargetMode="External"/><Relationship Id="rId10" Type="http://schemas.openxmlformats.org/officeDocument/2006/relationships/hyperlink" Target="consultantplus://offline/ref=DBBC3B31AA450E0B8D0D47DBFB0344B80855DBA965E22BDE2068BCF38A76B94B213EBD3CAD4CDCF56A9C1101KBz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BF" TargetMode="External"/><Relationship Id="rId14" Type="http://schemas.openxmlformats.org/officeDocument/2006/relationships/hyperlink" Target="consultantplus://offline/ref=63721C4821A2F602DAC386AE0B761EE608341469D0FB3A4C21ABAC0F9F174B3C28ACBA9086959BD53253E8F2t0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5</cp:revision>
  <cp:lastPrinted>2019-06-18T13:51:00Z</cp:lastPrinted>
  <dcterms:created xsi:type="dcterms:W3CDTF">2019-03-26T06:11:00Z</dcterms:created>
  <dcterms:modified xsi:type="dcterms:W3CDTF">2019-06-18T14:07:00Z</dcterms:modified>
</cp:coreProperties>
</file>