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ayout w:type="fixed"/>
        <w:tblLook w:val="0000" w:firstRow="0" w:lastRow="0" w:firstColumn="0" w:lastColumn="0" w:noHBand="0" w:noVBand="0"/>
      </w:tblPr>
      <w:tblGrid>
        <w:gridCol w:w="3969"/>
        <w:gridCol w:w="1701"/>
        <w:gridCol w:w="4111"/>
      </w:tblGrid>
      <w:tr w:rsidR="00F32242" w:rsidTr="001B545D">
        <w:trPr>
          <w:trHeight w:val="1428"/>
        </w:trPr>
        <w:tc>
          <w:tcPr>
            <w:tcW w:w="3969" w:type="dxa"/>
          </w:tcPr>
          <w:p w:rsidR="00F32242" w:rsidRPr="00222251" w:rsidRDefault="00F32242" w:rsidP="001B545D">
            <w:pPr>
              <w:pStyle w:val="2"/>
              <w:rPr>
                <w:sz w:val="24"/>
                <w:szCs w:val="24"/>
              </w:rPr>
            </w:pPr>
          </w:p>
          <w:p w:rsidR="00F32242" w:rsidRPr="00222251" w:rsidRDefault="00F32242" w:rsidP="001B545D">
            <w:pPr>
              <w:pStyle w:val="2"/>
              <w:rPr>
                <w:sz w:val="24"/>
                <w:szCs w:val="24"/>
              </w:rPr>
            </w:pPr>
            <w:r w:rsidRPr="00222251">
              <w:rPr>
                <w:sz w:val="24"/>
                <w:szCs w:val="24"/>
              </w:rPr>
              <w:t>АДМИНИСТРАЦИЯ</w:t>
            </w:r>
          </w:p>
          <w:p w:rsidR="00F32242" w:rsidRPr="00222251" w:rsidRDefault="00F32242" w:rsidP="001B545D">
            <w:pPr>
              <w:jc w:val="center"/>
              <w:rPr>
                <w:b/>
                <w:sz w:val="24"/>
                <w:szCs w:val="24"/>
              </w:rPr>
            </w:pPr>
            <w:r w:rsidRPr="00222251">
              <w:rPr>
                <w:b/>
                <w:sz w:val="24"/>
                <w:szCs w:val="24"/>
              </w:rPr>
              <w:t xml:space="preserve"> ГОРОДСКОГО ПОСЕЛЕНИЯ</w:t>
            </w:r>
          </w:p>
          <w:p w:rsidR="00F32242" w:rsidRDefault="00F32242" w:rsidP="00222251">
            <w:pPr>
              <w:jc w:val="center"/>
            </w:pPr>
            <w:r w:rsidRPr="00222251">
              <w:rPr>
                <w:b/>
                <w:sz w:val="24"/>
                <w:szCs w:val="24"/>
              </w:rPr>
              <w:t>«ПУТЕЕЦ»</w:t>
            </w:r>
          </w:p>
        </w:tc>
        <w:tc>
          <w:tcPr>
            <w:tcW w:w="1701" w:type="dxa"/>
          </w:tcPr>
          <w:p w:rsidR="00F32242" w:rsidRDefault="00F32242" w:rsidP="001B545D">
            <w:pPr>
              <w:ind w:left="-122" w:right="-175"/>
              <w:jc w:val="center"/>
            </w:pPr>
            <w:r>
              <w:rPr>
                <w:noProof/>
              </w:rPr>
              <w:drawing>
                <wp:inline distT="0" distB="0" distL="0" distR="0">
                  <wp:extent cx="7048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tc>
        <w:tc>
          <w:tcPr>
            <w:tcW w:w="4111" w:type="dxa"/>
          </w:tcPr>
          <w:p w:rsidR="00F32242" w:rsidRPr="00222251" w:rsidRDefault="00F32242" w:rsidP="001B545D">
            <w:pPr>
              <w:pStyle w:val="3"/>
              <w:tabs>
                <w:tab w:val="left" w:pos="1999"/>
              </w:tabs>
              <w:rPr>
                <w:rFonts w:ascii="MS Sans Serif" w:hAnsi="MS Sans Serif"/>
                <w:sz w:val="24"/>
                <w:szCs w:val="24"/>
              </w:rPr>
            </w:pPr>
          </w:p>
          <w:p w:rsidR="00F32242" w:rsidRPr="00222251" w:rsidRDefault="00F32242" w:rsidP="001B545D">
            <w:pPr>
              <w:tabs>
                <w:tab w:val="left" w:pos="1999"/>
              </w:tabs>
              <w:jc w:val="center"/>
              <w:rPr>
                <w:b/>
                <w:sz w:val="24"/>
                <w:szCs w:val="24"/>
              </w:rPr>
            </w:pPr>
            <w:r w:rsidRPr="00222251">
              <w:rPr>
                <w:b/>
                <w:sz w:val="24"/>
                <w:szCs w:val="24"/>
              </w:rPr>
              <w:t>«ПУТЕЕЦ»</w:t>
            </w:r>
          </w:p>
          <w:p w:rsidR="00F32242" w:rsidRPr="00222251" w:rsidRDefault="00F32242" w:rsidP="001B545D">
            <w:pPr>
              <w:tabs>
                <w:tab w:val="left" w:pos="1999"/>
              </w:tabs>
              <w:jc w:val="center"/>
              <w:rPr>
                <w:b/>
                <w:sz w:val="24"/>
                <w:szCs w:val="24"/>
              </w:rPr>
            </w:pPr>
            <w:r w:rsidRPr="00222251">
              <w:rPr>
                <w:b/>
                <w:sz w:val="24"/>
                <w:szCs w:val="24"/>
              </w:rPr>
              <w:t>КАР ОВМÖДЧÖМИНСА</w:t>
            </w:r>
          </w:p>
          <w:p w:rsidR="00F32242" w:rsidRPr="00222251" w:rsidRDefault="00F32242" w:rsidP="001B545D">
            <w:pPr>
              <w:tabs>
                <w:tab w:val="left" w:pos="1999"/>
              </w:tabs>
              <w:jc w:val="center"/>
              <w:rPr>
                <w:b/>
                <w:sz w:val="24"/>
                <w:szCs w:val="24"/>
              </w:rPr>
            </w:pPr>
            <w:r w:rsidRPr="00222251">
              <w:rPr>
                <w:b/>
                <w:sz w:val="24"/>
                <w:szCs w:val="24"/>
              </w:rPr>
              <w:t>АДМИНИСТРАЦИЯ</w:t>
            </w:r>
          </w:p>
          <w:p w:rsidR="00F32242" w:rsidRDefault="00F32242" w:rsidP="001B545D">
            <w:pPr>
              <w:tabs>
                <w:tab w:val="left" w:pos="1999"/>
              </w:tabs>
              <w:jc w:val="center"/>
              <w:rPr>
                <w:b/>
              </w:rPr>
            </w:pPr>
          </w:p>
        </w:tc>
      </w:tr>
      <w:tr w:rsidR="00F32242" w:rsidTr="001B545D">
        <w:tc>
          <w:tcPr>
            <w:tcW w:w="3969" w:type="dxa"/>
          </w:tcPr>
          <w:p w:rsidR="00F32242" w:rsidRDefault="00F32242" w:rsidP="001B545D">
            <w:pPr>
              <w:jc w:val="both"/>
            </w:pPr>
            <w:r>
              <w:t xml:space="preserve"> </w:t>
            </w:r>
          </w:p>
        </w:tc>
        <w:tc>
          <w:tcPr>
            <w:tcW w:w="1701" w:type="dxa"/>
          </w:tcPr>
          <w:p w:rsidR="00F32242" w:rsidRDefault="00F32242" w:rsidP="001B545D">
            <w:pPr>
              <w:jc w:val="both"/>
              <w:rPr>
                <w:b/>
              </w:rPr>
            </w:pPr>
          </w:p>
        </w:tc>
        <w:tc>
          <w:tcPr>
            <w:tcW w:w="4111" w:type="dxa"/>
          </w:tcPr>
          <w:p w:rsidR="00F32242" w:rsidRDefault="00F32242" w:rsidP="001B545D">
            <w:pPr>
              <w:tabs>
                <w:tab w:val="left" w:pos="1999"/>
              </w:tabs>
              <w:jc w:val="both"/>
              <w:rPr>
                <w:b/>
              </w:rPr>
            </w:pPr>
          </w:p>
        </w:tc>
      </w:tr>
      <w:tr w:rsidR="00F32242" w:rsidTr="001B545D">
        <w:tc>
          <w:tcPr>
            <w:tcW w:w="9781" w:type="dxa"/>
            <w:gridSpan w:val="3"/>
          </w:tcPr>
          <w:p w:rsidR="00F32242" w:rsidRPr="00E32AE3" w:rsidRDefault="00F32242" w:rsidP="001B545D">
            <w:pPr>
              <w:pStyle w:val="3"/>
              <w:tabs>
                <w:tab w:val="left" w:pos="1999"/>
              </w:tabs>
            </w:pPr>
            <w:r w:rsidRPr="00E32AE3">
              <w:t>ПОСТАНОВЛЕНИЕ</w:t>
            </w:r>
          </w:p>
        </w:tc>
      </w:tr>
      <w:tr w:rsidR="00F32242" w:rsidTr="001B545D">
        <w:tc>
          <w:tcPr>
            <w:tcW w:w="9781" w:type="dxa"/>
            <w:gridSpan w:val="3"/>
          </w:tcPr>
          <w:p w:rsidR="00F32242" w:rsidRPr="00E32AE3" w:rsidRDefault="00F32242" w:rsidP="001B545D">
            <w:pPr>
              <w:pStyle w:val="3"/>
              <w:tabs>
                <w:tab w:val="left" w:pos="1999"/>
              </w:tabs>
            </w:pPr>
            <w:r w:rsidRPr="00E32AE3">
              <w:t>ШУÖМ</w:t>
            </w:r>
          </w:p>
        </w:tc>
      </w:tr>
      <w:tr w:rsidR="00F32242" w:rsidTr="001B545D">
        <w:tc>
          <w:tcPr>
            <w:tcW w:w="3969" w:type="dxa"/>
          </w:tcPr>
          <w:p w:rsidR="00F32242" w:rsidRDefault="00F32242" w:rsidP="001B545D">
            <w:pPr>
              <w:jc w:val="both"/>
              <w:rPr>
                <w:sz w:val="24"/>
              </w:rPr>
            </w:pPr>
            <w:r>
              <w:rPr>
                <w:sz w:val="24"/>
              </w:rPr>
              <w:t xml:space="preserve"> </w:t>
            </w:r>
          </w:p>
          <w:p w:rsidR="00F32242" w:rsidRPr="00F010FE" w:rsidRDefault="00F32242" w:rsidP="008D1329">
            <w:pPr>
              <w:tabs>
                <w:tab w:val="left" w:pos="672"/>
              </w:tabs>
              <w:jc w:val="both"/>
              <w:rPr>
                <w:b/>
                <w:sz w:val="28"/>
                <w:szCs w:val="28"/>
                <w:u w:val="single"/>
              </w:rPr>
            </w:pPr>
            <w:r w:rsidRPr="00EB7A9A">
              <w:rPr>
                <w:b/>
                <w:sz w:val="28"/>
                <w:szCs w:val="28"/>
              </w:rPr>
              <w:t>от</w:t>
            </w:r>
            <w:r w:rsidRPr="00F80646">
              <w:rPr>
                <w:sz w:val="28"/>
                <w:szCs w:val="28"/>
              </w:rPr>
              <w:t xml:space="preserve"> </w:t>
            </w:r>
            <w:r w:rsidR="00754997">
              <w:rPr>
                <w:b/>
                <w:sz w:val="28"/>
                <w:szCs w:val="28"/>
                <w:u w:val="single"/>
              </w:rPr>
              <w:t>«1</w:t>
            </w:r>
            <w:r w:rsidR="008D1329">
              <w:rPr>
                <w:b/>
                <w:sz w:val="28"/>
                <w:szCs w:val="28"/>
                <w:u w:val="single"/>
              </w:rPr>
              <w:t>5</w:t>
            </w:r>
            <w:r w:rsidRPr="00F32242">
              <w:rPr>
                <w:b/>
                <w:sz w:val="28"/>
                <w:szCs w:val="28"/>
                <w:u w:val="single"/>
              </w:rPr>
              <w:t xml:space="preserve">» </w:t>
            </w:r>
            <w:r w:rsidR="008D1329">
              <w:rPr>
                <w:b/>
                <w:sz w:val="28"/>
                <w:szCs w:val="28"/>
                <w:u w:val="single"/>
              </w:rPr>
              <w:t>января</w:t>
            </w:r>
            <w:r w:rsidRPr="00F32242">
              <w:rPr>
                <w:b/>
                <w:sz w:val="28"/>
                <w:szCs w:val="28"/>
                <w:u w:val="single"/>
              </w:rPr>
              <w:t xml:space="preserve"> 202</w:t>
            </w:r>
            <w:r w:rsidR="008D1329">
              <w:rPr>
                <w:b/>
                <w:sz w:val="28"/>
                <w:szCs w:val="28"/>
                <w:u w:val="single"/>
              </w:rPr>
              <w:t>5</w:t>
            </w:r>
            <w:r w:rsidRPr="00F32242">
              <w:rPr>
                <w:b/>
                <w:sz w:val="28"/>
                <w:szCs w:val="28"/>
                <w:u w:val="single"/>
              </w:rPr>
              <w:t xml:space="preserve"> года</w:t>
            </w:r>
          </w:p>
        </w:tc>
        <w:tc>
          <w:tcPr>
            <w:tcW w:w="1701" w:type="dxa"/>
          </w:tcPr>
          <w:p w:rsidR="00F32242" w:rsidRPr="00EB4EF3" w:rsidRDefault="00F32242" w:rsidP="001B545D">
            <w:pPr>
              <w:jc w:val="both"/>
              <w:rPr>
                <w:b/>
                <w:sz w:val="10"/>
                <w:szCs w:val="10"/>
              </w:rPr>
            </w:pPr>
          </w:p>
        </w:tc>
        <w:tc>
          <w:tcPr>
            <w:tcW w:w="4111" w:type="dxa"/>
          </w:tcPr>
          <w:p w:rsidR="00F32242" w:rsidRDefault="00F32242" w:rsidP="001B545D">
            <w:pPr>
              <w:tabs>
                <w:tab w:val="left" w:pos="1999"/>
              </w:tabs>
              <w:jc w:val="both"/>
              <w:rPr>
                <w:sz w:val="24"/>
              </w:rPr>
            </w:pPr>
          </w:p>
          <w:p w:rsidR="00F32242" w:rsidRPr="00C4213F" w:rsidRDefault="00F32242" w:rsidP="008D1329">
            <w:pPr>
              <w:tabs>
                <w:tab w:val="left" w:pos="1999"/>
              </w:tabs>
              <w:jc w:val="center"/>
              <w:rPr>
                <w:b/>
                <w:sz w:val="28"/>
                <w:szCs w:val="28"/>
              </w:rPr>
            </w:pPr>
            <w:r w:rsidRPr="00F80646">
              <w:rPr>
                <w:b/>
                <w:sz w:val="28"/>
                <w:szCs w:val="28"/>
              </w:rPr>
              <w:t xml:space="preserve">   </w:t>
            </w:r>
            <w:r>
              <w:rPr>
                <w:b/>
                <w:sz w:val="28"/>
                <w:szCs w:val="28"/>
              </w:rPr>
              <w:t xml:space="preserve">                      </w:t>
            </w:r>
            <w:r w:rsidRPr="00C4213F">
              <w:rPr>
                <w:b/>
                <w:sz w:val="28"/>
                <w:szCs w:val="28"/>
              </w:rPr>
              <w:t xml:space="preserve">№ </w:t>
            </w:r>
            <w:r w:rsidR="008D1329">
              <w:rPr>
                <w:b/>
                <w:sz w:val="28"/>
                <w:szCs w:val="28"/>
              </w:rPr>
              <w:t>3</w:t>
            </w:r>
          </w:p>
        </w:tc>
      </w:tr>
      <w:tr w:rsidR="00F32242" w:rsidTr="001B545D">
        <w:tc>
          <w:tcPr>
            <w:tcW w:w="3969" w:type="dxa"/>
          </w:tcPr>
          <w:p w:rsidR="00F32242" w:rsidRPr="00C702C5" w:rsidRDefault="00F32242" w:rsidP="001B545D">
            <w:pPr>
              <w:jc w:val="both"/>
            </w:pPr>
            <w:r>
              <w:rPr>
                <w:sz w:val="18"/>
              </w:rPr>
              <w:t xml:space="preserve">                </w:t>
            </w:r>
            <w:proofErr w:type="spellStart"/>
            <w:r w:rsidRPr="00C702C5">
              <w:t>пгт</w:t>
            </w:r>
            <w:proofErr w:type="spellEnd"/>
            <w:r w:rsidRPr="00C702C5">
              <w:t>. Путеец, г. Печора,</w:t>
            </w:r>
          </w:p>
          <w:p w:rsidR="00F32242" w:rsidRDefault="00F32242" w:rsidP="001B545D">
            <w:pPr>
              <w:jc w:val="both"/>
              <w:rPr>
                <w:sz w:val="18"/>
              </w:rPr>
            </w:pPr>
            <w:r w:rsidRPr="00C702C5">
              <w:t xml:space="preserve">                   Республика Коми</w:t>
            </w:r>
          </w:p>
        </w:tc>
        <w:tc>
          <w:tcPr>
            <w:tcW w:w="1701" w:type="dxa"/>
          </w:tcPr>
          <w:p w:rsidR="00F32242" w:rsidRDefault="00F32242" w:rsidP="001B545D">
            <w:pPr>
              <w:jc w:val="both"/>
              <w:rPr>
                <w:b/>
              </w:rPr>
            </w:pPr>
          </w:p>
        </w:tc>
        <w:tc>
          <w:tcPr>
            <w:tcW w:w="4111" w:type="dxa"/>
          </w:tcPr>
          <w:p w:rsidR="00F32242" w:rsidRDefault="00F32242" w:rsidP="001B545D">
            <w:pPr>
              <w:tabs>
                <w:tab w:val="left" w:pos="1999"/>
              </w:tabs>
              <w:jc w:val="both"/>
            </w:pPr>
          </w:p>
        </w:tc>
      </w:tr>
    </w:tbl>
    <w:p w:rsidR="00F32242" w:rsidRPr="00EB4EF3" w:rsidRDefault="00F32242" w:rsidP="00F32242">
      <w:pPr>
        <w:pStyle w:val="a3"/>
        <w:ind w:firstLine="0"/>
        <w:rPr>
          <w:sz w:val="20"/>
        </w:rPr>
      </w:pPr>
    </w:p>
    <w:tbl>
      <w:tblPr>
        <w:tblW w:w="9214" w:type="dxa"/>
        <w:tblLayout w:type="fixed"/>
        <w:tblCellMar>
          <w:left w:w="70" w:type="dxa"/>
          <w:right w:w="70" w:type="dxa"/>
        </w:tblCellMar>
        <w:tblLook w:val="04A0" w:firstRow="1" w:lastRow="0" w:firstColumn="1" w:lastColumn="0" w:noHBand="0" w:noVBand="1"/>
      </w:tblPr>
      <w:tblGrid>
        <w:gridCol w:w="9214"/>
      </w:tblGrid>
      <w:tr w:rsidR="00F32242" w:rsidRPr="0066078A" w:rsidTr="00CA0FD8">
        <w:tc>
          <w:tcPr>
            <w:tcW w:w="9214" w:type="dxa"/>
          </w:tcPr>
          <w:p w:rsidR="00CA0FD8" w:rsidRDefault="00F32242" w:rsidP="001B545D">
            <w:pPr>
              <w:pStyle w:val="a3"/>
              <w:ind w:firstLine="0"/>
              <w:jc w:val="center"/>
              <w:rPr>
                <w:b/>
                <w:sz w:val="26"/>
                <w:szCs w:val="26"/>
              </w:rPr>
            </w:pPr>
            <w:r w:rsidRPr="0066078A">
              <w:rPr>
                <w:b/>
                <w:sz w:val="26"/>
                <w:szCs w:val="26"/>
              </w:rPr>
              <w:t>О внесении изменений в постановление администрации городского поселения «Путеец» от 28.02.2014 № 6 «Об утверждении размеров должностных окладов специалистов и рабочих администрации городского</w:t>
            </w:r>
            <w:r w:rsidR="0066078A">
              <w:rPr>
                <w:b/>
                <w:sz w:val="26"/>
                <w:szCs w:val="26"/>
              </w:rPr>
              <w:t xml:space="preserve"> </w:t>
            </w:r>
            <w:r w:rsidRPr="0066078A">
              <w:rPr>
                <w:b/>
                <w:sz w:val="26"/>
                <w:szCs w:val="26"/>
              </w:rPr>
              <w:t>поселения «Путеец» и Положения об оплате труда</w:t>
            </w:r>
            <w:r w:rsidR="0066078A">
              <w:rPr>
                <w:b/>
                <w:sz w:val="26"/>
                <w:szCs w:val="26"/>
              </w:rPr>
              <w:t xml:space="preserve"> </w:t>
            </w:r>
            <w:r w:rsidRPr="0066078A">
              <w:rPr>
                <w:b/>
                <w:sz w:val="26"/>
                <w:szCs w:val="26"/>
              </w:rPr>
              <w:t>специалистов и рабочих администрации муниципального</w:t>
            </w:r>
            <w:r w:rsidR="0066078A">
              <w:rPr>
                <w:b/>
                <w:sz w:val="26"/>
                <w:szCs w:val="26"/>
              </w:rPr>
              <w:t xml:space="preserve"> </w:t>
            </w:r>
            <w:r w:rsidRPr="0066078A">
              <w:rPr>
                <w:b/>
                <w:sz w:val="26"/>
                <w:szCs w:val="26"/>
              </w:rPr>
              <w:t xml:space="preserve">образования </w:t>
            </w:r>
          </w:p>
          <w:p w:rsidR="00F32242" w:rsidRPr="0066078A" w:rsidRDefault="00F32242" w:rsidP="001B545D">
            <w:pPr>
              <w:pStyle w:val="a3"/>
              <w:ind w:firstLine="0"/>
              <w:jc w:val="center"/>
              <w:rPr>
                <w:b/>
                <w:sz w:val="26"/>
                <w:szCs w:val="26"/>
              </w:rPr>
            </w:pPr>
            <w:bookmarkStart w:id="0" w:name="_GoBack"/>
            <w:bookmarkEnd w:id="0"/>
            <w:r w:rsidRPr="0066078A">
              <w:rPr>
                <w:b/>
                <w:sz w:val="26"/>
                <w:szCs w:val="26"/>
              </w:rPr>
              <w:t>городского поселения «Путеец»</w:t>
            </w:r>
          </w:p>
          <w:p w:rsidR="00F32242" w:rsidRPr="0066078A" w:rsidRDefault="00F32242" w:rsidP="001B545D">
            <w:pPr>
              <w:overflowPunct w:val="0"/>
              <w:autoSpaceDE w:val="0"/>
              <w:autoSpaceDN w:val="0"/>
              <w:adjustRightInd w:val="0"/>
              <w:snapToGrid w:val="0"/>
              <w:jc w:val="both"/>
              <w:rPr>
                <w:sz w:val="26"/>
                <w:szCs w:val="26"/>
              </w:rPr>
            </w:pPr>
          </w:p>
        </w:tc>
      </w:tr>
    </w:tbl>
    <w:p w:rsidR="00F32242" w:rsidRPr="0066078A" w:rsidRDefault="0001011A" w:rsidP="00F32242">
      <w:pPr>
        <w:tabs>
          <w:tab w:val="left" w:pos="900"/>
        </w:tabs>
        <w:ind w:firstLine="709"/>
        <w:jc w:val="both"/>
        <w:rPr>
          <w:sz w:val="26"/>
          <w:szCs w:val="26"/>
        </w:rPr>
      </w:pPr>
      <w:r w:rsidRPr="0066078A">
        <w:rPr>
          <w:sz w:val="26"/>
          <w:szCs w:val="26"/>
        </w:rPr>
        <w:t>В соответствии с пунктом 5 статьи 40 Устава муниципального образования городского поселения «Путеец» и в</w:t>
      </w:r>
      <w:r w:rsidR="00F32242" w:rsidRPr="0066078A">
        <w:rPr>
          <w:sz w:val="26"/>
          <w:szCs w:val="26"/>
        </w:rPr>
        <w:t xml:space="preserve"> целях упорядочения системы оплаты труда специалистов</w:t>
      </w:r>
      <w:r w:rsidR="00DB445E" w:rsidRPr="0066078A">
        <w:rPr>
          <w:sz w:val="26"/>
          <w:szCs w:val="26"/>
        </w:rPr>
        <w:t xml:space="preserve"> и рабочих</w:t>
      </w:r>
      <w:r w:rsidR="00F32242" w:rsidRPr="0066078A">
        <w:rPr>
          <w:sz w:val="26"/>
          <w:szCs w:val="26"/>
        </w:rPr>
        <w:t xml:space="preserve"> администрации городского поселения «Путеец», администрация городского поселения «Путеец»</w:t>
      </w:r>
    </w:p>
    <w:p w:rsidR="00BC1AA0" w:rsidRPr="0066078A" w:rsidRDefault="00BC1AA0" w:rsidP="00F32242">
      <w:pPr>
        <w:tabs>
          <w:tab w:val="left" w:pos="900"/>
        </w:tabs>
        <w:ind w:firstLine="540"/>
        <w:jc w:val="center"/>
        <w:rPr>
          <w:b/>
          <w:sz w:val="26"/>
          <w:szCs w:val="26"/>
        </w:rPr>
      </w:pPr>
    </w:p>
    <w:p w:rsidR="00F32242" w:rsidRPr="0066078A" w:rsidRDefault="00F32242" w:rsidP="00BE06FA">
      <w:pPr>
        <w:tabs>
          <w:tab w:val="left" w:pos="900"/>
        </w:tabs>
        <w:jc w:val="center"/>
        <w:rPr>
          <w:b/>
          <w:sz w:val="26"/>
          <w:szCs w:val="26"/>
        </w:rPr>
      </w:pPr>
      <w:r w:rsidRPr="0066078A">
        <w:rPr>
          <w:b/>
          <w:sz w:val="26"/>
          <w:szCs w:val="26"/>
        </w:rPr>
        <w:t>постановляет:</w:t>
      </w:r>
    </w:p>
    <w:p w:rsidR="00BD6015" w:rsidRPr="0066078A" w:rsidRDefault="00F32242" w:rsidP="00BD6015">
      <w:pPr>
        <w:pStyle w:val="a3"/>
        <w:ind w:firstLine="709"/>
        <w:rPr>
          <w:sz w:val="26"/>
          <w:szCs w:val="26"/>
        </w:rPr>
      </w:pPr>
      <w:r w:rsidRPr="0066078A">
        <w:rPr>
          <w:sz w:val="26"/>
          <w:szCs w:val="26"/>
        </w:rPr>
        <w:t xml:space="preserve">1.  </w:t>
      </w:r>
      <w:r w:rsidR="00BD6015" w:rsidRPr="0066078A">
        <w:rPr>
          <w:sz w:val="26"/>
          <w:szCs w:val="26"/>
        </w:rPr>
        <w:t>Внести в постановление администрации городского поселения «Путеец» от 28.02.2014 № 6 «Об утверждении размеров должностных окладов специалистов и рабочих администрации городского поселения «Путеец» и Положения об оплате труда специалистов и рабочих администрации муниципального образования городского поселения «Путеец» (далее – Постановление) следующие изменения:</w:t>
      </w:r>
    </w:p>
    <w:p w:rsidR="00601554" w:rsidRPr="0066078A" w:rsidRDefault="00601554" w:rsidP="00EF1030">
      <w:pPr>
        <w:pStyle w:val="a3"/>
        <w:numPr>
          <w:ilvl w:val="1"/>
          <w:numId w:val="2"/>
        </w:numPr>
        <w:ind w:left="0" w:firstLine="709"/>
        <w:rPr>
          <w:sz w:val="26"/>
          <w:szCs w:val="26"/>
        </w:rPr>
      </w:pPr>
      <w:r w:rsidRPr="0066078A">
        <w:rPr>
          <w:sz w:val="26"/>
          <w:szCs w:val="26"/>
        </w:rPr>
        <w:t>в</w:t>
      </w:r>
      <w:r w:rsidR="00B84E54" w:rsidRPr="0066078A">
        <w:rPr>
          <w:sz w:val="26"/>
          <w:szCs w:val="26"/>
        </w:rPr>
        <w:t xml:space="preserve"> </w:t>
      </w:r>
      <w:r w:rsidR="00BD6015" w:rsidRPr="0066078A">
        <w:rPr>
          <w:sz w:val="26"/>
          <w:szCs w:val="26"/>
        </w:rPr>
        <w:t>Положени</w:t>
      </w:r>
      <w:r w:rsidR="00B84E54" w:rsidRPr="0066078A">
        <w:rPr>
          <w:sz w:val="26"/>
          <w:szCs w:val="26"/>
        </w:rPr>
        <w:t>и</w:t>
      </w:r>
      <w:r w:rsidR="00BD6015" w:rsidRPr="0066078A">
        <w:rPr>
          <w:sz w:val="26"/>
          <w:szCs w:val="26"/>
        </w:rPr>
        <w:t xml:space="preserve"> об оплате труда специалистов и рабочих администрации муниципального образования городского поселения «Путеец» </w:t>
      </w:r>
      <w:r w:rsidR="00B84E54" w:rsidRPr="0066078A">
        <w:rPr>
          <w:sz w:val="26"/>
          <w:szCs w:val="26"/>
        </w:rPr>
        <w:t>(приложение № 2 к Постановлению)</w:t>
      </w:r>
      <w:r w:rsidR="00BD6015" w:rsidRPr="0066078A">
        <w:rPr>
          <w:sz w:val="26"/>
          <w:szCs w:val="26"/>
        </w:rPr>
        <w:t xml:space="preserve"> </w:t>
      </w:r>
      <w:r w:rsidR="00B84E54" w:rsidRPr="0066078A">
        <w:rPr>
          <w:sz w:val="26"/>
          <w:szCs w:val="26"/>
        </w:rPr>
        <w:t>(далее – Положение)</w:t>
      </w:r>
      <w:r w:rsidR="00BD6015" w:rsidRPr="0066078A">
        <w:rPr>
          <w:sz w:val="26"/>
          <w:szCs w:val="26"/>
        </w:rPr>
        <w:t>:</w:t>
      </w:r>
    </w:p>
    <w:p w:rsidR="00697E28" w:rsidRPr="0066078A" w:rsidRDefault="00697E28" w:rsidP="00EF1030">
      <w:pPr>
        <w:pStyle w:val="a3"/>
        <w:numPr>
          <w:ilvl w:val="2"/>
          <w:numId w:val="2"/>
        </w:numPr>
        <w:ind w:left="0" w:firstLine="709"/>
        <w:rPr>
          <w:sz w:val="26"/>
          <w:szCs w:val="26"/>
        </w:rPr>
      </w:pPr>
      <w:r w:rsidRPr="0066078A">
        <w:rPr>
          <w:sz w:val="26"/>
          <w:szCs w:val="26"/>
        </w:rPr>
        <w:t xml:space="preserve">пункт 1.1. </w:t>
      </w:r>
      <w:r w:rsidR="00E81C62" w:rsidRPr="0066078A">
        <w:rPr>
          <w:sz w:val="26"/>
          <w:szCs w:val="26"/>
        </w:rPr>
        <w:t xml:space="preserve">раздела 1 </w:t>
      </w:r>
      <w:r w:rsidRPr="0066078A">
        <w:rPr>
          <w:sz w:val="26"/>
          <w:szCs w:val="26"/>
        </w:rPr>
        <w:t>Положения изложить в следующей редакции:</w:t>
      </w:r>
    </w:p>
    <w:p w:rsidR="00601554" w:rsidRPr="0066078A" w:rsidRDefault="00697E28" w:rsidP="00601554">
      <w:pPr>
        <w:pStyle w:val="a3"/>
        <w:ind w:firstLine="709"/>
        <w:rPr>
          <w:sz w:val="26"/>
          <w:szCs w:val="26"/>
        </w:rPr>
      </w:pPr>
      <w:r w:rsidRPr="0066078A">
        <w:rPr>
          <w:sz w:val="26"/>
          <w:szCs w:val="26"/>
        </w:rPr>
        <w:t>«1.1. Настоящее Положение регулирует порядок и условия оплаты труда специалистов</w:t>
      </w:r>
      <w:r w:rsidR="00DB445E" w:rsidRPr="0066078A">
        <w:rPr>
          <w:sz w:val="26"/>
          <w:szCs w:val="26"/>
        </w:rPr>
        <w:t xml:space="preserve"> и рабочих,</w:t>
      </w:r>
      <w:r w:rsidRPr="0066078A">
        <w:rPr>
          <w:sz w:val="26"/>
          <w:szCs w:val="26"/>
        </w:rPr>
        <w:t xml:space="preserve"> осуществляющих обеспечение деятельности и обслуживание администрации городского поселения «Путеец» (далее – работников).»; </w:t>
      </w:r>
    </w:p>
    <w:p w:rsidR="00F32242" w:rsidRPr="0066078A" w:rsidRDefault="00BC1AA0" w:rsidP="007F26A0">
      <w:pPr>
        <w:pStyle w:val="a3"/>
        <w:numPr>
          <w:ilvl w:val="2"/>
          <w:numId w:val="2"/>
        </w:numPr>
        <w:ind w:left="0" w:firstLine="709"/>
        <w:rPr>
          <w:sz w:val="26"/>
          <w:szCs w:val="26"/>
        </w:rPr>
      </w:pPr>
      <w:r w:rsidRPr="0066078A">
        <w:rPr>
          <w:sz w:val="26"/>
          <w:szCs w:val="26"/>
        </w:rPr>
        <w:t xml:space="preserve">раздел 2 Положения изложить в </w:t>
      </w:r>
      <w:r w:rsidR="00697E28" w:rsidRPr="0066078A">
        <w:rPr>
          <w:sz w:val="26"/>
          <w:szCs w:val="26"/>
        </w:rPr>
        <w:t>следующей</w:t>
      </w:r>
      <w:r w:rsidRPr="0066078A">
        <w:rPr>
          <w:sz w:val="26"/>
          <w:szCs w:val="26"/>
        </w:rPr>
        <w:t xml:space="preserve"> редакции:</w:t>
      </w:r>
    </w:p>
    <w:p w:rsidR="00BC1AA0" w:rsidRPr="0066078A" w:rsidRDefault="00BC1AA0" w:rsidP="00BC1AA0">
      <w:pPr>
        <w:jc w:val="center"/>
        <w:rPr>
          <w:b/>
          <w:sz w:val="26"/>
          <w:szCs w:val="26"/>
        </w:rPr>
      </w:pPr>
      <w:r w:rsidRPr="0066078A">
        <w:rPr>
          <w:sz w:val="26"/>
          <w:szCs w:val="26"/>
        </w:rPr>
        <w:t>«</w:t>
      </w:r>
      <w:r w:rsidRPr="0066078A">
        <w:rPr>
          <w:b/>
          <w:sz w:val="26"/>
          <w:szCs w:val="26"/>
        </w:rPr>
        <w:t>2. Установление должностных окладов</w:t>
      </w:r>
    </w:p>
    <w:p w:rsidR="00BC1AA0" w:rsidRPr="0066078A" w:rsidRDefault="00BC1AA0" w:rsidP="00BC1AA0">
      <w:pPr>
        <w:jc w:val="both"/>
        <w:rPr>
          <w:sz w:val="26"/>
          <w:szCs w:val="26"/>
        </w:rPr>
      </w:pPr>
      <w:r w:rsidRPr="0066078A">
        <w:rPr>
          <w:sz w:val="26"/>
          <w:szCs w:val="26"/>
        </w:rPr>
        <w:tab/>
        <w:t>2.1. Должностной оклад по каждой должности работников устанавливается штатным расписанием.</w:t>
      </w:r>
    </w:p>
    <w:p w:rsidR="00BC1AA0" w:rsidRPr="0066078A" w:rsidRDefault="00BC1AA0" w:rsidP="00BC1AA0">
      <w:pPr>
        <w:ind w:firstLine="709"/>
        <w:jc w:val="both"/>
        <w:rPr>
          <w:sz w:val="26"/>
          <w:szCs w:val="26"/>
        </w:rPr>
      </w:pPr>
      <w:r w:rsidRPr="0066078A">
        <w:rPr>
          <w:sz w:val="26"/>
          <w:szCs w:val="26"/>
        </w:rPr>
        <w:t>2.2. Размеры должностных окладов работников устанавливаются в соответствии с должностными окладами, утвержденными постановлением руководителя администрации (приложение № 1 к настоящему постановлению).</w:t>
      </w:r>
    </w:p>
    <w:p w:rsidR="00BC1AA0" w:rsidRPr="0066078A" w:rsidRDefault="00BC1AA0" w:rsidP="00BC1AA0">
      <w:pPr>
        <w:ind w:firstLine="709"/>
        <w:jc w:val="both"/>
        <w:rPr>
          <w:sz w:val="26"/>
          <w:szCs w:val="26"/>
        </w:rPr>
      </w:pPr>
      <w:r w:rsidRPr="0066078A">
        <w:rPr>
          <w:sz w:val="26"/>
          <w:szCs w:val="26"/>
        </w:rPr>
        <w:t>2.3. В случае перевода работника на другую должность в том же органе местного самоуправления МО ГП «Путеец»</w:t>
      </w:r>
      <w:r w:rsidR="00D04A51" w:rsidRPr="0066078A">
        <w:rPr>
          <w:sz w:val="26"/>
          <w:szCs w:val="26"/>
        </w:rPr>
        <w:t xml:space="preserve"> размер должностного оклада работника подлежит изменению</w:t>
      </w:r>
      <w:r w:rsidR="00DE42B7" w:rsidRPr="0066078A">
        <w:rPr>
          <w:sz w:val="26"/>
          <w:szCs w:val="26"/>
        </w:rPr>
        <w:t xml:space="preserve"> в зависимости от новой должности в соответствии с приложением № 1 к настоящему постановлению.</w:t>
      </w:r>
    </w:p>
    <w:p w:rsidR="00DE42B7" w:rsidRPr="0066078A" w:rsidRDefault="00DE42B7" w:rsidP="00BC1AA0">
      <w:pPr>
        <w:ind w:firstLine="709"/>
        <w:jc w:val="both"/>
        <w:rPr>
          <w:sz w:val="26"/>
          <w:szCs w:val="26"/>
        </w:rPr>
      </w:pPr>
      <w:r w:rsidRPr="0066078A">
        <w:rPr>
          <w:sz w:val="26"/>
          <w:szCs w:val="26"/>
        </w:rPr>
        <w:lastRenderedPageBreak/>
        <w:t>2.4. При переводе, увольнении работника его должностной оклад исчисляется пропорционально времени, отработанному по соответствующей должности.</w:t>
      </w:r>
    </w:p>
    <w:p w:rsidR="00DE42B7" w:rsidRPr="0066078A" w:rsidRDefault="00DE42B7" w:rsidP="00BC1AA0">
      <w:pPr>
        <w:ind w:firstLine="709"/>
        <w:jc w:val="both"/>
        <w:rPr>
          <w:sz w:val="26"/>
          <w:szCs w:val="26"/>
        </w:rPr>
      </w:pPr>
      <w:r w:rsidRPr="0066078A">
        <w:rPr>
          <w:sz w:val="26"/>
          <w:szCs w:val="26"/>
        </w:rPr>
        <w:t>2.5. Размеры должностных окладов работников изменяются (индексируются) в сроки и размерах, которые предусмотрены для изменения (индексации) должностных окладов муниципальных служащих администрации городского поселения «Путеец».»;</w:t>
      </w:r>
    </w:p>
    <w:p w:rsidR="00601554" w:rsidRPr="0066078A" w:rsidRDefault="007F26A0" w:rsidP="00BC1AA0">
      <w:pPr>
        <w:ind w:firstLine="709"/>
        <w:jc w:val="both"/>
        <w:rPr>
          <w:sz w:val="26"/>
          <w:szCs w:val="26"/>
        </w:rPr>
      </w:pPr>
      <w:r w:rsidRPr="0066078A">
        <w:rPr>
          <w:sz w:val="26"/>
          <w:szCs w:val="26"/>
        </w:rPr>
        <w:t>1.</w:t>
      </w:r>
      <w:r w:rsidR="00DB445E" w:rsidRPr="0066078A">
        <w:rPr>
          <w:sz w:val="26"/>
          <w:szCs w:val="26"/>
        </w:rPr>
        <w:t>1.3.</w:t>
      </w:r>
      <w:r w:rsidR="00601554" w:rsidRPr="0066078A">
        <w:rPr>
          <w:sz w:val="26"/>
          <w:szCs w:val="26"/>
        </w:rPr>
        <w:t xml:space="preserve"> в разделе 3 Положения:</w:t>
      </w:r>
    </w:p>
    <w:p w:rsidR="00F904E0" w:rsidRPr="0066078A" w:rsidRDefault="007F26A0" w:rsidP="00BC1AA0">
      <w:pPr>
        <w:ind w:firstLine="709"/>
        <w:jc w:val="both"/>
        <w:rPr>
          <w:sz w:val="26"/>
          <w:szCs w:val="26"/>
        </w:rPr>
      </w:pPr>
      <w:r w:rsidRPr="0066078A">
        <w:rPr>
          <w:sz w:val="26"/>
          <w:szCs w:val="26"/>
        </w:rPr>
        <w:t>1.1.</w:t>
      </w:r>
      <w:r w:rsidR="00DB445E" w:rsidRPr="0066078A">
        <w:rPr>
          <w:sz w:val="26"/>
          <w:szCs w:val="26"/>
        </w:rPr>
        <w:t>3.1.</w:t>
      </w:r>
      <w:r w:rsidR="00601554" w:rsidRPr="0066078A">
        <w:rPr>
          <w:sz w:val="26"/>
          <w:szCs w:val="26"/>
        </w:rPr>
        <w:t xml:space="preserve"> </w:t>
      </w:r>
      <w:r w:rsidR="00F904E0" w:rsidRPr="0066078A">
        <w:rPr>
          <w:sz w:val="26"/>
          <w:szCs w:val="26"/>
        </w:rPr>
        <w:t xml:space="preserve">подпункт 3.3.1. </w:t>
      </w:r>
      <w:r w:rsidR="004A51A0" w:rsidRPr="0066078A">
        <w:rPr>
          <w:sz w:val="26"/>
          <w:szCs w:val="26"/>
        </w:rPr>
        <w:t xml:space="preserve">пункта 3.3. </w:t>
      </w:r>
      <w:r w:rsidR="00F904E0" w:rsidRPr="0066078A">
        <w:rPr>
          <w:sz w:val="26"/>
          <w:szCs w:val="26"/>
        </w:rPr>
        <w:t>изложить в следующей редакции:</w:t>
      </w:r>
    </w:p>
    <w:p w:rsidR="00F904E0" w:rsidRPr="0066078A" w:rsidRDefault="00F904E0" w:rsidP="00BC1AA0">
      <w:pPr>
        <w:ind w:firstLine="709"/>
        <w:jc w:val="both"/>
        <w:rPr>
          <w:sz w:val="26"/>
          <w:szCs w:val="26"/>
        </w:rPr>
      </w:pPr>
      <w:r w:rsidRPr="0066078A">
        <w:rPr>
          <w:sz w:val="26"/>
          <w:szCs w:val="26"/>
        </w:rPr>
        <w:t>«3.3.1. При совмещении профессий (должностей), расширения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производиться доплата в твердой денежной сумме или в процентах к тарифной ставке (окладу) работника, но не более 100 (ста) процентов.</w:t>
      </w:r>
    </w:p>
    <w:p w:rsidR="00142D67" w:rsidRPr="0066078A" w:rsidRDefault="00F904E0" w:rsidP="00BC1AA0">
      <w:pPr>
        <w:ind w:firstLine="709"/>
        <w:jc w:val="both"/>
        <w:rPr>
          <w:sz w:val="26"/>
          <w:szCs w:val="26"/>
        </w:rPr>
      </w:pPr>
      <w:r w:rsidRPr="0066078A">
        <w:rPr>
          <w:sz w:val="26"/>
          <w:szCs w:val="26"/>
        </w:rPr>
        <w:t>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трудовым договором (соглашением об изменении условий трудового договора).</w:t>
      </w:r>
    </w:p>
    <w:p w:rsidR="00F904E0" w:rsidRPr="0066078A" w:rsidRDefault="00142D67" w:rsidP="00BC1AA0">
      <w:pPr>
        <w:ind w:firstLine="709"/>
        <w:jc w:val="both"/>
        <w:rPr>
          <w:sz w:val="26"/>
          <w:szCs w:val="26"/>
        </w:rPr>
      </w:pPr>
      <w:r w:rsidRPr="0066078A">
        <w:rPr>
          <w:sz w:val="26"/>
          <w:szCs w:val="26"/>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выплачивается работнику на основании распоряжения руководителя о возложении на работника соответствующих обязанностей.</w:t>
      </w:r>
      <w:r w:rsidR="00F904E0" w:rsidRPr="0066078A">
        <w:rPr>
          <w:sz w:val="26"/>
          <w:szCs w:val="26"/>
        </w:rPr>
        <w:t>»;</w:t>
      </w:r>
    </w:p>
    <w:p w:rsidR="001D0F3B" w:rsidRPr="0066078A" w:rsidRDefault="00F904E0" w:rsidP="00BC1AA0">
      <w:pPr>
        <w:ind w:firstLine="709"/>
        <w:jc w:val="both"/>
        <w:rPr>
          <w:sz w:val="26"/>
          <w:szCs w:val="26"/>
        </w:rPr>
      </w:pPr>
      <w:r w:rsidRPr="0066078A">
        <w:rPr>
          <w:sz w:val="26"/>
          <w:szCs w:val="26"/>
        </w:rPr>
        <w:t xml:space="preserve">1.1.3.2. </w:t>
      </w:r>
      <w:r w:rsidR="001D0F3B" w:rsidRPr="0066078A">
        <w:rPr>
          <w:sz w:val="26"/>
          <w:szCs w:val="26"/>
        </w:rPr>
        <w:t>подпункт 3.3.2.</w:t>
      </w:r>
      <w:r w:rsidR="004A51A0" w:rsidRPr="0066078A">
        <w:rPr>
          <w:sz w:val="26"/>
          <w:szCs w:val="26"/>
        </w:rPr>
        <w:t xml:space="preserve"> пункта 3.3.</w:t>
      </w:r>
      <w:r w:rsidR="001D0F3B" w:rsidRPr="0066078A">
        <w:rPr>
          <w:sz w:val="26"/>
          <w:szCs w:val="26"/>
        </w:rPr>
        <w:t xml:space="preserve"> дополнить третьим абзацем следующего содержания:</w:t>
      </w:r>
    </w:p>
    <w:p w:rsidR="001D0F3B" w:rsidRPr="0066078A" w:rsidRDefault="001D0F3B" w:rsidP="00BC1AA0">
      <w:pPr>
        <w:ind w:firstLine="709"/>
        <w:jc w:val="both"/>
        <w:rPr>
          <w:sz w:val="26"/>
          <w:szCs w:val="26"/>
        </w:rPr>
      </w:pPr>
      <w:r w:rsidRPr="0066078A">
        <w:rPr>
          <w:sz w:val="26"/>
          <w:szCs w:val="26"/>
        </w:rPr>
        <w:t xml:space="preserve">«Основанием для выплаты доплаты за </w:t>
      </w:r>
      <w:r w:rsidR="00B71917" w:rsidRPr="0066078A">
        <w:rPr>
          <w:sz w:val="26"/>
          <w:szCs w:val="26"/>
        </w:rPr>
        <w:t>сверхурочную работу</w:t>
      </w:r>
      <w:r w:rsidRPr="0066078A">
        <w:rPr>
          <w:sz w:val="26"/>
          <w:szCs w:val="26"/>
        </w:rPr>
        <w:t xml:space="preserve"> является распоряжение руководителя.»;</w:t>
      </w:r>
    </w:p>
    <w:p w:rsidR="00CF05DE" w:rsidRPr="0066078A" w:rsidRDefault="00DB445E" w:rsidP="00BC1AA0">
      <w:pPr>
        <w:ind w:firstLine="709"/>
        <w:jc w:val="both"/>
        <w:rPr>
          <w:sz w:val="26"/>
          <w:szCs w:val="26"/>
        </w:rPr>
      </w:pPr>
      <w:r w:rsidRPr="0066078A">
        <w:rPr>
          <w:sz w:val="26"/>
          <w:szCs w:val="26"/>
        </w:rPr>
        <w:t>1.1.3.</w:t>
      </w:r>
      <w:r w:rsidR="00974938" w:rsidRPr="0066078A">
        <w:rPr>
          <w:sz w:val="26"/>
          <w:szCs w:val="26"/>
        </w:rPr>
        <w:t>3</w:t>
      </w:r>
      <w:r w:rsidRPr="0066078A">
        <w:rPr>
          <w:sz w:val="26"/>
          <w:szCs w:val="26"/>
        </w:rPr>
        <w:t>.</w:t>
      </w:r>
      <w:r w:rsidR="00601554" w:rsidRPr="0066078A">
        <w:rPr>
          <w:sz w:val="26"/>
          <w:szCs w:val="26"/>
        </w:rPr>
        <w:t xml:space="preserve"> </w:t>
      </w:r>
      <w:r w:rsidR="00CF05DE" w:rsidRPr="0066078A">
        <w:rPr>
          <w:sz w:val="26"/>
          <w:szCs w:val="26"/>
        </w:rPr>
        <w:t xml:space="preserve">подпункт 3.3.4. </w:t>
      </w:r>
      <w:r w:rsidR="004A51A0" w:rsidRPr="0066078A">
        <w:rPr>
          <w:sz w:val="26"/>
          <w:szCs w:val="26"/>
        </w:rPr>
        <w:t xml:space="preserve">пункта 3.3. </w:t>
      </w:r>
      <w:r w:rsidR="00CF05DE" w:rsidRPr="0066078A">
        <w:rPr>
          <w:sz w:val="26"/>
          <w:szCs w:val="26"/>
        </w:rPr>
        <w:t>изложить в следующей редакции:</w:t>
      </w:r>
    </w:p>
    <w:p w:rsidR="00CF05DE" w:rsidRPr="0066078A" w:rsidRDefault="00CF05DE" w:rsidP="00BC1AA0">
      <w:pPr>
        <w:ind w:firstLine="709"/>
        <w:jc w:val="both"/>
        <w:rPr>
          <w:sz w:val="26"/>
          <w:szCs w:val="26"/>
        </w:rPr>
      </w:pPr>
      <w:r w:rsidRPr="0066078A">
        <w:rPr>
          <w:sz w:val="26"/>
          <w:szCs w:val="26"/>
        </w:rPr>
        <w:t>«3.3.4. Доплата за работу в выходные и нерабочие праздничные дни выплачивается работнику, привлеченному распоряжением руководителя к работе в выходные или нерабочие праздничные дни в порядке, установленном Трудовым кодексом Российской Федерации.</w:t>
      </w:r>
    </w:p>
    <w:p w:rsidR="00CF05DE" w:rsidRPr="0066078A" w:rsidRDefault="00221316" w:rsidP="00BC1AA0">
      <w:pPr>
        <w:ind w:firstLine="709"/>
        <w:jc w:val="both"/>
        <w:rPr>
          <w:sz w:val="26"/>
          <w:szCs w:val="26"/>
        </w:rPr>
      </w:pPr>
      <w:r w:rsidRPr="0066078A">
        <w:rPr>
          <w:sz w:val="26"/>
          <w:szCs w:val="26"/>
        </w:rPr>
        <w:t>Доплата за работу в выходные и нерабочие праздничные дни выплачивается за каждый час работы в выходные или нерабочие праздничные дни или по желанию работника ему может быть предоставлен другой день отдыха. Основанием для выплаты доплаты за работу в выходные и нерабочие праздничные дни является распоряжение руководителя.»;</w:t>
      </w:r>
    </w:p>
    <w:p w:rsidR="00221316" w:rsidRPr="0066078A" w:rsidRDefault="00DB445E" w:rsidP="00BC1AA0">
      <w:pPr>
        <w:ind w:firstLine="709"/>
        <w:jc w:val="both"/>
        <w:rPr>
          <w:sz w:val="26"/>
          <w:szCs w:val="26"/>
        </w:rPr>
      </w:pPr>
      <w:r w:rsidRPr="0066078A">
        <w:rPr>
          <w:sz w:val="26"/>
          <w:szCs w:val="26"/>
        </w:rPr>
        <w:t>1.1.4.</w:t>
      </w:r>
      <w:r w:rsidR="00601554" w:rsidRPr="0066078A">
        <w:rPr>
          <w:sz w:val="26"/>
          <w:szCs w:val="26"/>
        </w:rPr>
        <w:t xml:space="preserve"> в разделе 4 Положения:</w:t>
      </w:r>
    </w:p>
    <w:p w:rsidR="00320505" w:rsidRPr="0066078A" w:rsidRDefault="00DB445E" w:rsidP="00BC1AA0">
      <w:pPr>
        <w:ind w:firstLine="709"/>
        <w:jc w:val="both"/>
        <w:rPr>
          <w:sz w:val="26"/>
          <w:szCs w:val="26"/>
        </w:rPr>
      </w:pPr>
      <w:r w:rsidRPr="0066078A">
        <w:rPr>
          <w:sz w:val="26"/>
          <w:szCs w:val="26"/>
        </w:rPr>
        <w:t>1.1.4.1.</w:t>
      </w:r>
      <w:r w:rsidR="00601554" w:rsidRPr="0066078A">
        <w:rPr>
          <w:sz w:val="26"/>
          <w:szCs w:val="26"/>
        </w:rPr>
        <w:t xml:space="preserve"> </w:t>
      </w:r>
      <w:r w:rsidR="00DD39BE" w:rsidRPr="0066078A">
        <w:rPr>
          <w:sz w:val="26"/>
          <w:szCs w:val="26"/>
        </w:rPr>
        <w:t>под</w:t>
      </w:r>
      <w:r w:rsidR="00320505" w:rsidRPr="0066078A">
        <w:rPr>
          <w:sz w:val="26"/>
          <w:szCs w:val="26"/>
        </w:rPr>
        <w:t>пункт 4.1.3</w:t>
      </w:r>
      <w:r w:rsidR="004A51A0" w:rsidRPr="0066078A">
        <w:rPr>
          <w:sz w:val="26"/>
          <w:szCs w:val="26"/>
        </w:rPr>
        <w:t xml:space="preserve"> пункта 4.1.</w:t>
      </w:r>
      <w:r w:rsidR="00320505" w:rsidRPr="0066078A">
        <w:rPr>
          <w:sz w:val="26"/>
          <w:szCs w:val="26"/>
        </w:rPr>
        <w:t xml:space="preserve"> признать утратившим силу;</w:t>
      </w:r>
    </w:p>
    <w:p w:rsidR="0068051A" w:rsidRPr="0066078A" w:rsidRDefault="00DB445E" w:rsidP="00BC1AA0">
      <w:pPr>
        <w:ind w:firstLine="709"/>
        <w:jc w:val="both"/>
        <w:rPr>
          <w:sz w:val="26"/>
          <w:szCs w:val="26"/>
        </w:rPr>
      </w:pPr>
      <w:r w:rsidRPr="0066078A">
        <w:rPr>
          <w:sz w:val="26"/>
          <w:szCs w:val="26"/>
        </w:rPr>
        <w:t>1.1.4.2.</w:t>
      </w:r>
      <w:r w:rsidR="00601554" w:rsidRPr="0066078A">
        <w:rPr>
          <w:sz w:val="26"/>
          <w:szCs w:val="26"/>
        </w:rPr>
        <w:t xml:space="preserve"> </w:t>
      </w:r>
      <w:r w:rsidR="0068051A" w:rsidRPr="0066078A">
        <w:rPr>
          <w:sz w:val="26"/>
          <w:szCs w:val="26"/>
        </w:rPr>
        <w:t xml:space="preserve">в </w:t>
      </w:r>
      <w:r w:rsidR="00DD39BE" w:rsidRPr="0066078A">
        <w:rPr>
          <w:sz w:val="26"/>
          <w:szCs w:val="26"/>
        </w:rPr>
        <w:t>под</w:t>
      </w:r>
      <w:r w:rsidR="0068051A" w:rsidRPr="0066078A">
        <w:rPr>
          <w:sz w:val="26"/>
          <w:szCs w:val="26"/>
        </w:rPr>
        <w:t>пункте 4.2.1.</w:t>
      </w:r>
      <w:r w:rsidR="004A51A0" w:rsidRPr="0066078A">
        <w:rPr>
          <w:sz w:val="26"/>
          <w:szCs w:val="26"/>
        </w:rPr>
        <w:t xml:space="preserve"> пункта 4.2.</w:t>
      </w:r>
      <w:r w:rsidR="0068051A" w:rsidRPr="0066078A">
        <w:rPr>
          <w:sz w:val="26"/>
          <w:szCs w:val="26"/>
        </w:rPr>
        <w:t xml:space="preserve"> слова «180 процентов</w:t>
      </w:r>
      <w:r w:rsidR="00100AF5" w:rsidRPr="0066078A">
        <w:rPr>
          <w:sz w:val="26"/>
          <w:szCs w:val="26"/>
        </w:rPr>
        <w:t>.</w:t>
      </w:r>
      <w:r w:rsidR="0068051A" w:rsidRPr="0066078A">
        <w:rPr>
          <w:sz w:val="26"/>
          <w:szCs w:val="26"/>
        </w:rPr>
        <w:t>» заменить словами «200 процентов</w:t>
      </w:r>
      <w:r w:rsidR="00100AF5" w:rsidRPr="0066078A">
        <w:rPr>
          <w:sz w:val="26"/>
          <w:szCs w:val="26"/>
        </w:rPr>
        <w:t>.</w:t>
      </w:r>
      <w:r w:rsidR="0068051A" w:rsidRPr="0066078A">
        <w:rPr>
          <w:sz w:val="26"/>
          <w:szCs w:val="26"/>
        </w:rPr>
        <w:t>»;</w:t>
      </w:r>
    </w:p>
    <w:p w:rsidR="0068051A" w:rsidRPr="0066078A" w:rsidRDefault="00DB445E" w:rsidP="00BC1AA0">
      <w:pPr>
        <w:ind w:firstLine="709"/>
        <w:jc w:val="both"/>
        <w:rPr>
          <w:sz w:val="26"/>
          <w:szCs w:val="26"/>
        </w:rPr>
      </w:pPr>
      <w:r w:rsidRPr="0066078A">
        <w:rPr>
          <w:sz w:val="26"/>
          <w:szCs w:val="26"/>
        </w:rPr>
        <w:t>1.1.4.3.</w:t>
      </w:r>
      <w:r w:rsidR="0068051A" w:rsidRPr="0066078A">
        <w:rPr>
          <w:sz w:val="26"/>
          <w:szCs w:val="26"/>
        </w:rPr>
        <w:t xml:space="preserve"> </w:t>
      </w:r>
      <w:r w:rsidR="00206EE7" w:rsidRPr="0066078A">
        <w:rPr>
          <w:sz w:val="26"/>
          <w:szCs w:val="26"/>
        </w:rPr>
        <w:t xml:space="preserve">пункт 4.2. </w:t>
      </w:r>
      <w:r w:rsidR="0068051A" w:rsidRPr="0066078A">
        <w:rPr>
          <w:sz w:val="26"/>
          <w:szCs w:val="26"/>
        </w:rPr>
        <w:t xml:space="preserve">дополнить </w:t>
      </w:r>
      <w:r w:rsidR="0003213C" w:rsidRPr="0066078A">
        <w:rPr>
          <w:sz w:val="26"/>
          <w:szCs w:val="26"/>
        </w:rPr>
        <w:t>под</w:t>
      </w:r>
      <w:r w:rsidR="0068051A" w:rsidRPr="0066078A">
        <w:rPr>
          <w:sz w:val="26"/>
          <w:szCs w:val="26"/>
        </w:rPr>
        <w:t>пунктом 4.2.1.1.</w:t>
      </w:r>
      <w:r w:rsidR="00206EE7" w:rsidRPr="0066078A">
        <w:rPr>
          <w:sz w:val="26"/>
          <w:szCs w:val="26"/>
        </w:rPr>
        <w:t xml:space="preserve"> </w:t>
      </w:r>
      <w:r w:rsidR="0068051A" w:rsidRPr="0066078A">
        <w:rPr>
          <w:sz w:val="26"/>
          <w:szCs w:val="26"/>
        </w:rPr>
        <w:t>следующего содержания:</w:t>
      </w:r>
    </w:p>
    <w:p w:rsidR="00F44224" w:rsidRPr="0066078A" w:rsidRDefault="0068051A" w:rsidP="00F44224">
      <w:pPr>
        <w:ind w:firstLine="709"/>
        <w:jc w:val="both"/>
        <w:rPr>
          <w:sz w:val="26"/>
          <w:szCs w:val="26"/>
        </w:rPr>
      </w:pPr>
      <w:r w:rsidRPr="0066078A">
        <w:rPr>
          <w:sz w:val="26"/>
          <w:szCs w:val="26"/>
        </w:rPr>
        <w:t xml:space="preserve">«4.2.1.1. </w:t>
      </w:r>
      <w:r w:rsidR="00F44224" w:rsidRPr="0066078A">
        <w:rPr>
          <w:sz w:val="26"/>
          <w:szCs w:val="26"/>
        </w:rPr>
        <w:t>Основными критериями для установления конкретных размеров ежемесячной надбавки к должностному окладу за интенсивность и высокие результаты работы работников администрации городского поселения «Путеец», являются:</w:t>
      </w:r>
    </w:p>
    <w:p w:rsidR="00F44224" w:rsidRPr="0066078A" w:rsidRDefault="00F44224" w:rsidP="00F44224">
      <w:pPr>
        <w:ind w:firstLine="709"/>
        <w:jc w:val="both"/>
        <w:rPr>
          <w:sz w:val="26"/>
          <w:szCs w:val="26"/>
        </w:rPr>
      </w:pPr>
      <w:r w:rsidRPr="0066078A">
        <w:rPr>
          <w:sz w:val="26"/>
          <w:szCs w:val="26"/>
        </w:rPr>
        <w:lastRenderedPageBreak/>
        <w:t>1)</w:t>
      </w:r>
      <w:r w:rsidRPr="0066078A">
        <w:rPr>
          <w:sz w:val="26"/>
          <w:szCs w:val="26"/>
        </w:rPr>
        <w:tab/>
        <w:t>профессиональный уровень исполнения работником должностных обязанностей в соответствии с должностной инструкцией, умение работать со служебной информацией;</w:t>
      </w:r>
    </w:p>
    <w:p w:rsidR="00F44224" w:rsidRPr="0066078A" w:rsidRDefault="00F44224" w:rsidP="00F44224">
      <w:pPr>
        <w:ind w:firstLine="709"/>
        <w:jc w:val="both"/>
        <w:rPr>
          <w:sz w:val="26"/>
          <w:szCs w:val="26"/>
        </w:rPr>
      </w:pPr>
      <w:r w:rsidRPr="0066078A">
        <w:rPr>
          <w:sz w:val="26"/>
          <w:szCs w:val="26"/>
        </w:rPr>
        <w:t>2)</w:t>
      </w:r>
      <w:r w:rsidRPr="0066078A">
        <w:rPr>
          <w:sz w:val="26"/>
          <w:szCs w:val="26"/>
        </w:rPr>
        <w:tab/>
        <w:t xml:space="preserve">профессиональные и личностные качества (компетенции) при выполнении наиболее сложных и ответственных работ; </w:t>
      </w:r>
    </w:p>
    <w:p w:rsidR="00F44224" w:rsidRPr="0066078A" w:rsidRDefault="00F44224" w:rsidP="00F44224">
      <w:pPr>
        <w:ind w:firstLine="709"/>
        <w:jc w:val="both"/>
        <w:rPr>
          <w:sz w:val="26"/>
          <w:szCs w:val="26"/>
        </w:rPr>
      </w:pPr>
      <w:r w:rsidRPr="0066078A">
        <w:rPr>
          <w:sz w:val="26"/>
          <w:szCs w:val="26"/>
        </w:rPr>
        <w:t>3)</w:t>
      </w:r>
      <w:r w:rsidRPr="0066078A">
        <w:rPr>
          <w:sz w:val="26"/>
          <w:szCs w:val="26"/>
        </w:rPr>
        <w:tab/>
        <w:t>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F44224" w:rsidRPr="0066078A" w:rsidRDefault="00F44224" w:rsidP="00F44224">
      <w:pPr>
        <w:ind w:firstLine="709"/>
        <w:jc w:val="both"/>
        <w:rPr>
          <w:sz w:val="26"/>
          <w:szCs w:val="26"/>
        </w:rPr>
      </w:pPr>
      <w:r w:rsidRPr="0066078A">
        <w:rPr>
          <w:sz w:val="26"/>
          <w:szCs w:val="26"/>
        </w:rPr>
        <w:t>4)</w:t>
      </w:r>
      <w:r w:rsidRPr="0066078A">
        <w:rPr>
          <w:sz w:val="26"/>
          <w:szCs w:val="26"/>
        </w:rPr>
        <w:tab/>
        <w:t>специальный режим работы: выполнение должностных обязанностей за пределами нормальной продолжительности рабочего времени;</w:t>
      </w:r>
    </w:p>
    <w:p w:rsidR="00F44224" w:rsidRPr="0066078A" w:rsidRDefault="00F44224" w:rsidP="00F44224">
      <w:pPr>
        <w:ind w:firstLine="709"/>
        <w:jc w:val="both"/>
        <w:rPr>
          <w:sz w:val="26"/>
          <w:szCs w:val="26"/>
        </w:rPr>
      </w:pPr>
      <w:r w:rsidRPr="0066078A">
        <w:rPr>
          <w:sz w:val="26"/>
          <w:szCs w:val="26"/>
        </w:rPr>
        <w:t>5)</w:t>
      </w:r>
      <w:r w:rsidRPr="0066078A">
        <w:rPr>
          <w:sz w:val="26"/>
          <w:szCs w:val="26"/>
        </w:rPr>
        <w:tab/>
        <w:t>эффективность и результативность профессиональной деятельности: демонстрирует высокую ориентацию на результат и проявляет заинтересованность в достижении поставленных целей;</w:t>
      </w:r>
    </w:p>
    <w:p w:rsidR="00F44224" w:rsidRPr="0066078A" w:rsidRDefault="00F44224" w:rsidP="00F44224">
      <w:pPr>
        <w:ind w:firstLine="709"/>
        <w:jc w:val="both"/>
        <w:rPr>
          <w:sz w:val="26"/>
          <w:szCs w:val="26"/>
        </w:rPr>
      </w:pPr>
      <w:r w:rsidRPr="0066078A">
        <w:rPr>
          <w:sz w:val="26"/>
          <w:szCs w:val="26"/>
        </w:rPr>
        <w:t>6)</w:t>
      </w:r>
      <w:r w:rsidRPr="0066078A">
        <w:rPr>
          <w:sz w:val="26"/>
          <w:szCs w:val="26"/>
        </w:rPr>
        <w:tab/>
        <w:t>степень участия в нормотворчестве: участие в разработке нормативных правовых актов МО ГП «Путеец»;</w:t>
      </w:r>
    </w:p>
    <w:p w:rsidR="00F44224" w:rsidRPr="0066078A" w:rsidRDefault="00F44224" w:rsidP="00F44224">
      <w:pPr>
        <w:ind w:firstLine="709"/>
        <w:jc w:val="both"/>
        <w:rPr>
          <w:sz w:val="26"/>
          <w:szCs w:val="26"/>
        </w:rPr>
      </w:pPr>
      <w:r w:rsidRPr="0066078A">
        <w:rPr>
          <w:sz w:val="26"/>
          <w:szCs w:val="26"/>
        </w:rPr>
        <w:t>7)</w:t>
      </w:r>
      <w:r w:rsidRPr="0066078A">
        <w:rPr>
          <w:sz w:val="26"/>
          <w:szCs w:val="26"/>
        </w:rPr>
        <w:tab/>
        <w:t xml:space="preserve">участие в работе комиссий, рабочих групп, образованных в органах местного самоуправления МО ГП «Путеец»; </w:t>
      </w:r>
    </w:p>
    <w:p w:rsidR="00F44224" w:rsidRPr="0066078A" w:rsidRDefault="00F44224" w:rsidP="00F44224">
      <w:pPr>
        <w:ind w:firstLine="709"/>
        <w:jc w:val="both"/>
        <w:rPr>
          <w:sz w:val="26"/>
          <w:szCs w:val="26"/>
        </w:rPr>
      </w:pPr>
      <w:r w:rsidRPr="0066078A">
        <w:rPr>
          <w:sz w:val="26"/>
          <w:szCs w:val="26"/>
        </w:rPr>
        <w:t>8)</w:t>
      </w:r>
      <w:r w:rsidRPr="0066078A">
        <w:rPr>
          <w:sz w:val="26"/>
          <w:szCs w:val="26"/>
        </w:rPr>
        <w:tab/>
        <w:t>обладание опытом управленческой деятельности и навыками принятия управленческих решений;</w:t>
      </w:r>
    </w:p>
    <w:p w:rsidR="00F44224" w:rsidRPr="0066078A" w:rsidRDefault="00F44224" w:rsidP="00F44224">
      <w:pPr>
        <w:ind w:firstLine="709"/>
        <w:jc w:val="both"/>
        <w:rPr>
          <w:sz w:val="26"/>
          <w:szCs w:val="26"/>
        </w:rPr>
      </w:pPr>
      <w:r w:rsidRPr="0066078A">
        <w:rPr>
          <w:sz w:val="26"/>
          <w:szCs w:val="26"/>
        </w:rPr>
        <w:t>9)</w:t>
      </w:r>
      <w:r w:rsidRPr="0066078A">
        <w:rPr>
          <w:sz w:val="26"/>
          <w:szCs w:val="26"/>
        </w:rPr>
        <w:tab/>
        <w:t>проявление личной</w:t>
      </w:r>
      <w:r w:rsidR="00A159FE" w:rsidRPr="0066078A">
        <w:rPr>
          <w:sz w:val="26"/>
          <w:szCs w:val="26"/>
        </w:rPr>
        <w:t xml:space="preserve"> инициативы по улучшению работы</w:t>
      </w:r>
      <w:r w:rsidRPr="0066078A">
        <w:rPr>
          <w:sz w:val="26"/>
          <w:szCs w:val="26"/>
        </w:rPr>
        <w:t>; осуществление эффективного контроля за выполнением задач;</w:t>
      </w:r>
    </w:p>
    <w:p w:rsidR="0068051A" w:rsidRPr="0066078A" w:rsidRDefault="00F44224" w:rsidP="00F44224">
      <w:pPr>
        <w:ind w:firstLine="709"/>
        <w:jc w:val="both"/>
        <w:rPr>
          <w:sz w:val="26"/>
          <w:szCs w:val="26"/>
        </w:rPr>
      </w:pPr>
      <w:r w:rsidRPr="0066078A">
        <w:rPr>
          <w:sz w:val="26"/>
          <w:szCs w:val="26"/>
        </w:rPr>
        <w:t>10)</w:t>
      </w:r>
      <w:r w:rsidRPr="0066078A">
        <w:rPr>
          <w:sz w:val="26"/>
          <w:szCs w:val="26"/>
        </w:rPr>
        <w:tab/>
        <w:t>в пределах своих должностных обязанностей своевременное рассмотрение обращений граждан, предприятий, учреждений, организаций и принятие по ним решений в порядке, установленном действующим законодательством.</w:t>
      </w:r>
      <w:r w:rsidR="00A159FE" w:rsidRPr="0066078A">
        <w:rPr>
          <w:sz w:val="26"/>
          <w:szCs w:val="26"/>
        </w:rPr>
        <w:t>»;</w:t>
      </w:r>
      <w:r w:rsidR="0068051A" w:rsidRPr="0066078A">
        <w:rPr>
          <w:sz w:val="26"/>
          <w:szCs w:val="26"/>
        </w:rPr>
        <w:t xml:space="preserve">  </w:t>
      </w:r>
    </w:p>
    <w:p w:rsidR="00DE42B7" w:rsidRPr="0066078A" w:rsidRDefault="00DB445E" w:rsidP="00BC1AA0">
      <w:pPr>
        <w:ind w:firstLine="709"/>
        <w:jc w:val="both"/>
        <w:rPr>
          <w:sz w:val="26"/>
          <w:szCs w:val="26"/>
        </w:rPr>
      </w:pPr>
      <w:r w:rsidRPr="0066078A">
        <w:rPr>
          <w:sz w:val="26"/>
          <w:szCs w:val="26"/>
        </w:rPr>
        <w:t>1.1.4.4.</w:t>
      </w:r>
      <w:r w:rsidR="00601554" w:rsidRPr="0066078A">
        <w:rPr>
          <w:sz w:val="26"/>
          <w:szCs w:val="26"/>
        </w:rPr>
        <w:t xml:space="preserve"> </w:t>
      </w:r>
      <w:r w:rsidR="0003213C" w:rsidRPr="0066078A">
        <w:rPr>
          <w:sz w:val="26"/>
          <w:szCs w:val="26"/>
        </w:rPr>
        <w:t>под</w:t>
      </w:r>
      <w:r w:rsidR="00D279B9" w:rsidRPr="0066078A">
        <w:rPr>
          <w:sz w:val="26"/>
          <w:szCs w:val="26"/>
        </w:rPr>
        <w:t>пункт 4.2.3.</w:t>
      </w:r>
      <w:r w:rsidR="00541C6C" w:rsidRPr="0066078A">
        <w:rPr>
          <w:sz w:val="26"/>
          <w:szCs w:val="26"/>
        </w:rPr>
        <w:t xml:space="preserve"> </w:t>
      </w:r>
      <w:r w:rsidR="00A1755B" w:rsidRPr="0066078A">
        <w:rPr>
          <w:sz w:val="26"/>
          <w:szCs w:val="26"/>
        </w:rPr>
        <w:t xml:space="preserve">пункта 4.2. </w:t>
      </w:r>
      <w:r w:rsidR="00D279B9" w:rsidRPr="0066078A">
        <w:rPr>
          <w:sz w:val="26"/>
          <w:szCs w:val="26"/>
        </w:rPr>
        <w:t>изложить в следующей редакции:</w:t>
      </w:r>
    </w:p>
    <w:p w:rsidR="00541C6C" w:rsidRPr="0066078A" w:rsidRDefault="00541C6C" w:rsidP="00541C6C">
      <w:pPr>
        <w:pStyle w:val="a3"/>
        <w:ind w:firstLine="709"/>
        <w:rPr>
          <w:sz w:val="26"/>
          <w:szCs w:val="26"/>
        </w:rPr>
      </w:pPr>
      <w:r w:rsidRPr="0066078A">
        <w:rPr>
          <w:sz w:val="26"/>
          <w:szCs w:val="26"/>
        </w:rPr>
        <w:t>«4.2.</w:t>
      </w:r>
      <w:r w:rsidR="00D279B9" w:rsidRPr="0066078A">
        <w:rPr>
          <w:sz w:val="26"/>
          <w:szCs w:val="26"/>
        </w:rPr>
        <w:t>3.</w:t>
      </w:r>
      <w:r w:rsidRPr="0066078A">
        <w:rPr>
          <w:sz w:val="26"/>
          <w:szCs w:val="26"/>
        </w:rPr>
        <w:t xml:space="preserve"> Ранее установленный размер ежемесячной надбавки к должностному окладу за интенсивность и высокие результаты работы работникам может быть увеличен или уменьшен в следующих случаях:</w:t>
      </w:r>
    </w:p>
    <w:p w:rsidR="00541C6C" w:rsidRPr="0066078A" w:rsidRDefault="00541C6C" w:rsidP="00541C6C">
      <w:pPr>
        <w:pStyle w:val="a3"/>
        <w:ind w:firstLine="709"/>
        <w:rPr>
          <w:sz w:val="26"/>
          <w:szCs w:val="26"/>
        </w:rPr>
      </w:pPr>
      <w:r w:rsidRPr="0066078A">
        <w:rPr>
          <w:sz w:val="26"/>
          <w:szCs w:val="26"/>
        </w:rPr>
        <w:t>1)</w:t>
      </w:r>
      <w:r w:rsidRPr="0066078A">
        <w:rPr>
          <w:sz w:val="26"/>
          <w:szCs w:val="26"/>
        </w:rPr>
        <w:tab/>
        <w:t>в связи с изменением критериев, предусмотренных пунктом 4.2.1.1. раздела 4 настоящего Положения;</w:t>
      </w:r>
    </w:p>
    <w:p w:rsidR="00541C6C" w:rsidRPr="0066078A" w:rsidRDefault="00541C6C" w:rsidP="00541C6C">
      <w:pPr>
        <w:pStyle w:val="a3"/>
        <w:ind w:firstLine="709"/>
        <w:rPr>
          <w:sz w:val="26"/>
          <w:szCs w:val="26"/>
        </w:rPr>
      </w:pPr>
      <w:r w:rsidRPr="0066078A">
        <w:rPr>
          <w:sz w:val="26"/>
          <w:szCs w:val="26"/>
        </w:rPr>
        <w:t>2)</w:t>
      </w:r>
      <w:r w:rsidRPr="0066078A">
        <w:rPr>
          <w:sz w:val="26"/>
          <w:szCs w:val="26"/>
        </w:rPr>
        <w:tab/>
        <w:t>по результатам работы работника;</w:t>
      </w:r>
    </w:p>
    <w:p w:rsidR="00BC1AA0" w:rsidRPr="0066078A" w:rsidRDefault="00541C6C" w:rsidP="00541C6C">
      <w:pPr>
        <w:pStyle w:val="a3"/>
        <w:ind w:firstLine="709"/>
        <w:rPr>
          <w:sz w:val="26"/>
          <w:szCs w:val="26"/>
        </w:rPr>
      </w:pPr>
      <w:r w:rsidRPr="0066078A">
        <w:rPr>
          <w:sz w:val="26"/>
          <w:szCs w:val="26"/>
        </w:rPr>
        <w:t>3)</w:t>
      </w:r>
      <w:r w:rsidRPr="0066078A">
        <w:rPr>
          <w:sz w:val="26"/>
          <w:szCs w:val="26"/>
        </w:rPr>
        <w:tab/>
        <w:t>по результатам аттестации работника.»;</w:t>
      </w:r>
    </w:p>
    <w:p w:rsidR="00541C6C" w:rsidRPr="0066078A" w:rsidRDefault="00DB445E" w:rsidP="00541C6C">
      <w:pPr>
        <w:pStyle w:val="a3"/>
        <w:ind w:firstLine="709"/>
        <w:rPr>
          <w:sz w:val="26"/>
          <w:szCs w:val="26"/>
        </w:rPr>
      </w:pPr>
      <w:r w:rsidRPr="0066078A">
        <w:rPr>
          <w:sz w:val="26"/>
          <w:szCs w:val="26"/>
        </w:rPr>
        <w:t>1.1.4.5.</w:t>
      </w:r>
      <w:r w:rsidR="00541C6C" w:rsidRPr="0066078A">
        <w:rPr>
          <w:sz w:val="26"/>
          <w:szCs w:val="26"/>
        </w:rPr>
        <w:t xml:space="preserve"> </w:t>
      </w:r>
      <w:r w:rsidR="00A1755B" w:rsidRPr="0066078A">
        <w:rPr>
          <w:sz w:val="26"/>
          <w:szCs w:val="26"/>
        </w:rPr>
        <w:t xml:space="preserve">пункт 4.2. </w:t>
      </w:r>
      <w:r w:rsidR="006E3161" w:rsidRPr="0066078A">
        <w:rPr>
          <w:sz w:val="26"/>
          <w:szCs w:val="26"/>
        </w:rPr>
        <w:t xml:space="preserve">дополнить </w:t>
      </w:r>
      <w:r w:rsidR="0003213C" w:rsidRPr="0066078A">
        <w:rPr>
          <w:sz w:val="26"/>
          <w:szCs w:val="26"/>
        </w:rPr>
        <w:t>под</w:t>
      </w:r>
      <w:r w:rsidR="006E3161" w:rsidRPr="0066078A">
        <w:rPr>
          <w:sz w:val="26"/>
          <w:szCs w:val="26"/>
        </w:rPr>
        <w:t>пунктом 4.2.</w:t>
      </w:r>
      <w:r w:rsidR="00D279B9" w:rsidRPr="0066078A">
        <w:rPr>
          <w:sz w:val="26"/>
          <w:szCs w:val="26"/>
        </w:rPr>
        <w:t>4.</w:t>
      </w:r>
      <w:r w:rsidR="006E3161" w:rsidRPr="0066078A">
        <w:rPr>
          <w:sz w:val="26"/>
          <w:szCs w:val="26"/>
        </w:rPr>
        <w:t xml:space="preserve"> следующего содержания:</w:t>
      </w:r>
    </w:p>
    <w:p w:rsidR="006E3161" w:rsidRPr="0066078A" w:rsidRDefault="006E3161" w:rsidP="00541C6C">
      <w:pPr>
        <w:pStyle w:val="a3"/>
        <w:ind w:firstLine="709"/>
        <w:rPr>
          <w:sz w:val="26"/>
          <w:szCs w:val="26"/>
        </w:rPr>
      </w:pPr>
      <w:r w:rsidRPr="0066078A">
        <w:rPr>
          <w:sz w:val="26"/>
          <w:szCs w:val="26"/>
        </w:rPr>
        <w:t>«4.2.</w:t>
      </w:r>
      <w:r w:rsidR="00D279B9" w:rsidRPr="0066078A">
        <w:rPr>
          <w:sz w:val="26"/>
          <w:szCs w:val="26"/>
        </w:rPr>
        <w:t>4.</w:t>
      </w:r>
      <w:r w:rsidRPr="0066078A">
        <w:rPr>
          <w:sz w:val="26"/>
          <w:szCs w:val="26"/>
        </w:rPr>
        <w:t xml:space="preserve"> Основаниями для уменьшения размера ежемесячной надбавки являются несвоевременное выполнение служебных заданий, ухудшение качества и результатов работы, а также нарушение работником трудовой и (или) исполнительской дисциплины.»;</w:t>
      </w:r>
    </w:p>
    <w:p w:rsidR="006E3161" w:rsidRPr="0066078A" w:rsidRDefault="00DB445E" w:rsidP="00541C6C">
      <w:pPr>
        <w:pStyle w:val="a3"/>
        <w:ind w:firstLine="709"/>
        <w:rPr>
          <w:sz w:val="26"/>
          <w:szCs w:val="26"/>
        </w:rPr>
      </w:pPr>
      <w:r w:rsidRPr="0066078A">
        <w:rPr>
          <w:sz w:val="26"/>
          <w:szCs w:val="26"/>
        </w:rPr>
        <w:t>1.1.4.6.</w:t>
      </w:r>
      <w:r w:rsidR="006E3161" w:rsidRPr="0066078A">
        <w:rPr>
          <w:sz w:val="26"/>
          <w:szCs w:val="26"/>
        </w:rPr>
        <w:t xml:space="preserve"> </w:t>
      </w:r>
      <w:r w:rsidR="00AB5D35" w:rsidRPr="0066078A">
        <w:rPr>
          <w:sz w:val="26"/>
          <w:szCs w:val="26"/>
        </w:rPr>
        <w:t xml:space="preserve">пункт 4.2. </w:t>
      </w:r>
      <w:r w:rsidR="006E3161" w:rsidRPr="0066078A">
        <w:rPr>
          <w:sz w:val="26"/>
          <w:szCs w:val="26"/>
        </w:rPr>
        <w:t xml:space="preserve">дополнить </w:t>
      </w:r>
      <w:r w:rsidR="0003213C" w:rsidRPr="0066078A">
        <w:rPr>
          <w:sz w:val="26"/>
          <w:szCs w:val="26"/>
        </w:rPr>
        <w:t>под</w:t>
      </w:r>
      <w:r w:rsidR="006E3161" w:rsidRPr="0066078A">
        <w:rPr>
          <w:sz w:val="26"/>
          <w:szCs w:val="26"/>
        </w:rPr>
        <w:t>пунктом 4.2.</w:t>
      </w:r>
      <w:r w:rsidR="00441685" w:rsidRPr="0066078A">
        <w:rPr>
          <w:sz w:val="26"/>
          <w:szCs w:val="26"/>
        </w:rPr>
        <w:t>5</w:t>
      </w:r>
      <w:r w:rsidR="006E3161" w:rsidRPr="0066078A">
        <w:rPr>
          <w:sz w:val="26"/>
          <w:szCs w:val="26"/>
        </w:rPr>
        <w:t>. следующего содержания:</w:t>
      </w:r>
    </w:p>
    <w:p w:rsidR="00541C6C" w:rsidRPr="0066078A" w:rsidRDefault="00441685" w:rsidP="00541C6C">
      <w:pPr>
        <w:pStyle w:val="a3"/>
        <w:ind w:firstLine="709"/>
        <w:rPr>
          <w:sz w:val="26"/>
          <w:szCs w:val="26"/>
        </w:rPr>
      </w:pPr>
      <w:r w:rsidRPr="0066078A">
        <w:rPr>
          <w:sz w:val="26"/>
          <w:szCs w:val="26"/>
        </w:rPr>
        <w:t>«4.2.5. Изменение размера ранее установленной работнику ежемесячной надбавки к должностному окладу за интенсивность и высокие результаты работы работнику производится на основании распоряжения руководителя администрации, с указанием в нем конкретных причин изменения размера надбавки к должностному окладу за интенсивность и высокие результаты работы с учетом критериев, предусмотренных пунктом 4.2.1.1. раздела 4 настоящего Положения.»;</w:t>
      </w:r>
    </w:p>
    <w:p w:rsidR="003C50CD" w:rsidRPr="0066078A" w:rsidRDefault="00DB445E" w:rsidP="00541C6C">
      <w:pPr>
        <w:pStyle w:val="a3"/>
        <w:ind w:firstLine="709"/>
        <w:rPr>
          <w:sz w:val="26"/>
          <w:szCs w:val="26"/>
        </w:rPr>
      </w:pPr>
      <w:r w:rsidRPr="0066078A">
        <w:rPr>
          <w:sz w:val="26"/>
          <w:szCs w:val="26"/>
        </w:rPr>
        <w:t>1.1.4.7.</w:t>
      </w:r>
      <w:r w:rsidR="0083091E" w:rsidRPr="0066078A">
        <w:rPr>
          <w:sz w:val="26"/>
          <w:szCs w:val="26"/>
        </w:rPr>
        <w:t xml:space="preserve"> </w:t>
      </w:r>
      <w:r w:rsidR="003C50CD" w:rsidRPr="0066078A">
        <w:rPr>
          <w:sz w:val="26"/>
          <w:szCs w:val="26"/>
        </w:rPr>
        <w:t>пункт 4.4. считать утратившим силу;</w:t>
      </w:r>
    </w:p>
    <w:p w:rsidR="003C50CD" w:rsidRPr="0066078A" w:rsidRDefault="00DB445E" w:rsidP="00541C6C">
      <w:pPr>
        <w:pStyle w:val="a3"/>
        <w:ind w:firstLine="709"/>
        <w:rPr>
          <w:sz w:val="26"/>
          <w:szCs w:val="26"/>
        </w:rPr>
      </w:pPr>
      <w:r w:rsidRPr="0066078A">
        <w:rPr>
          <w:sz w:val="26"/>
          <w:szCs w:val="26"/>
        </w:rPr>
        <w:lastRenderedPageBreak/>
        <w:t>1.1.4.8.</w:t>
      </w:r>
      <w:r w:rsidR="0055233C" w:rsidRPr="0066078A">
        <w:rPr>
          <w:sz w:val="26"/>
          <w:szCs w:val="26"/>
        </w:rPr>
        <w:t xml:space="preserve"> второй абзац подпункта 4.5.1.2.</w:t>
      </w:r>
      <w:r w:rsidR="00AB5D35" w:rsidRPr="0066078A">
        <w:rPr>
          <w:sz w:val="26"/>
          <w:szCs w:val="26"/>
        </w:rPr>
        <w:t xml:space="preserve"> пункта 4.5.</w:t>
      </w:r>
      <w:r w:rsidR="0055233C" w:rsidRPr="0066078A">
        <w:rPr>
          <w:sz w:val="26"/>
          <w:szCs w:val="26"/>
        </w:rPr>
        <w:t xml:space="preserve"> изложить в следующей редакции:</w:t>
      </w:r>
    </w:p>
    <w:p w:rsidR="0055233C" w:rsidRPr="0066078A" w:rsidRDefault="0055233C" w:rsidP="00541C6C">
      <w:pPr>
        <w:pStyle w:val="a3"/>
        <w:ind w:firstLine="709"/>
        <w:rPr>
          <w:sz w:val="26"/>
          <w:szCs w:val="26"/>
        </w:rPr>
      </w:pPr>
      <w:r w:rsidRPr="0066078A">
        <w:rPr>
          <w:sz w:val="26"/>
          <w:szCs w:val="26"/>
        </w:rPr>
        <w:t>«Размер премии устанавливается до 100 процентов к должностному окладу с учетом надбавок.»;</w:t>
      </w:r>
    </w:p>
    <w:p w:rsidR="00C86C12" w:rsidRPr="0066078A" w:rsidRDefault="00DB445E" w:rsidP="00541C6C">
      <w:pPr>
        <w:pStyle w:val="a3"/>
        <w:ind w:firstLine="709"/>
        <w:rPr>
          <w:sz w:val="26"/>
          <w:szCs w:val="26"/>
        </w:rPr>
      </w:pPr>
      <w:r w:rsidRPr="0066078A">
        <w:rPr>
          <w:sz w:val="26"/>
          <w:szCs w:val="26"/>
        </w:rPr>
        <w:t>1.1.4.9.</w:t>
      </w:r>
      <w:r w:rsidR="00C86C12" w:rsidRPr="0066078A">
        <w:rPr>
          <w:sz w:val="26"/>
          <w:szCs w:val="26"/>
        </w:rPr>
        <w:t xml:space="preserve"> </w:t>
      </w:r>
      <w:r w:rsidR="00AB5D35" w:rsidRPr="0066078A">
        <w:rPr>
          <w:sz w:val="26"/>
          <w:szCs w:val="26"/>
        </w:rPr>
        <w:t xml:space="preserve">пункт 4.5. </w:t>
      </w:r>
      <w:r w:rsidR="00C86C12" w:rsidRPr="0066078A">
        <w:rPr>
          <w:sz w:val="26"/>
          <w:szCs w:val="26"/>
        </w:rPr>
        <w:t xml:space="preserve">дополнить подпунктом </w:t>
      </w:r>
      <w:r w:rsidR="002A5873" w:rsidRPr="0066078A">
        <w:rPr>
          <w:sz w:val="26"/>
          <w:szCs w:val="26"/>
        </w:rPr>
        <w:t>4.5.1.3.1. следующего содержания:</w:t>
      </w:r>
    </w:p>
    <w:p w:rsidR="002A5873" w:rsidRPr="0066078A" w:rsidRDefault="002A5873" w:rsidP="00541C6C">
      <w:pPr>
        <w:pStyle w:val="a3"/>
        <w:ind w:firstLine="709"/>
        <w:rPr>
          <w:sz w:val="26"/>
          <w:szCs w:val="26"/>
        </w:rPr>
      </w:pPr>
      <w:r w:rsidRPr="0066078A">
        <w:rPr>
          <w:sz w:val="26"/>
          <w:szCs w:val="26"/>
        </w:rPr>
        <w:t>«4.5.1.3.1. При принятии решения о премировании учитываются следующие показатели работы работников администрации городского поселения «Путеец»:</w:t>
      </w:r>
    </w:p>
    <w:p w:rsidR="002A5873" w:rsidRPr="0066078A" w:rsidRDefault="002A5873" w:rsidP="002A5873">
      <w:pPr>
        <w:pStyle w:val="a3"/>
        <w:numPr>
          <w:ilvl w:val="0"/>
          <w:numId w:val="1"/>
        </w:numPr>
        <w:ind w:left="0" w:firstLine="709"/>
        <w:rPr>
          <w:sz w:val="26"/>
          <w:szCs w:val="26"/>
        </w:rPr>
      </w:pPr>
      <w:r w:rsidRPr="0066078A">
        <w:rPr>
          <w:sz w:val="26"/>
          <w:szCs w:val="26"/>
        </w:rPr>
        <w:t>качественное и своевременное исполнение должностных обязанностей;</w:t>
      </w:r>
    </w:p>
    <w:p w:rsidR="002A5873" w:rsidRPr="0066078A" w:rsidRDefault="002A5873" w:rsidP="002A5873">
      <w:pPr>
        <w:pStyle w:val="a3"/>
        <w:numPr>
          <w:ilvl w:val="0"/>
          <w:numId w:val="1"/>
        </w:numPr>
        <w:ind w:left="0" w:firstLine="709"/>
        <w:rPr>
          <w:sz w:val="26"/>
          <w:szCs w:val="26"/>
        </w:rPr>
      </w:pPr>
      <w:r w:rsidRPr="0066078A">
        <w:rPr>
          <w:sz w:val="26"/>
          <w:szCs w:val="26"/>
        </w:rPr>
        <w:t>неукоснительное соблюдение трудовой и исполнительской дисциплины;</w:t>
      </w:r>
    </w:p>
    <w:p w:rsidR="002A5873" w:rsidRPr="0066078A" w:rsidRDefault="002A5873" w:rsidP="002A5873">
      <w:pPr>
        <w:pStyle w:val="a3"/>
        <w:numPr>
          <w:ilvl w:val="0"/>
          <w:numId w:val="1"/>
        </w:numPr>
        <w:ind w:left="0" w:firstLine="709"/>
        <w:rPr>
          <w:sz w:val="26"/>
          <w:szCs w:val="26"/>
        </w:rPr>
      </w:pPr>
      <w:r w:rsidRPr="0066078A">
        <w:rPr>
          <w:sz w:val="26"/>
          <w:szCs w:val="26"/>
        </w:rPr>
        <w:t>выполнение с надлежащим качеством дополнительных, помимо указанных в должностной инструкции, обязанностей или обязанностей отсутствующего работника;</w:t>
      </w:r>
    </w:p>
    <w:p w:rsidR="002A5873" w:rsidRPr="0066078A" w:rsidRDefault="002A5873" w:rsidP="002A5873">
      <w:pPr>
        <w:pStyle w:val="a3"/>
        <w:numPr>
          <w:ilvl w:val="0"/>
          <w:numId w:val="1"/>
        </w:numPr>
        <w:ind w:left="0" w:firstLine="709"/>
        <w:rPr>
          <w:sz w:val="26"/>
          <w:szCs w:val="26"/>
        </w:rPr>
      </w:pPr>
      <w:r w:rsidRPr="0066078A">
        <w:rPr>
          <w:sz w:val="26"/>
          <w:szCs w:val="26"/>
        </w:rPr>
        <w:t xml:space="preserve"> </w:t>
      </w:r>
      <w:r w:rsidR="000E5E54" w:rsidRPr="0066078A">
        <w:rPr>
          <w:sz w:val="26"/>
          <w:szCs w:val="26"/>
        </w:rPr>
        <w:t>успешное выполнение заданий, связанных со срочной разработкой муниципальных нормативных и иных правовых актов, с участием в организации и проведении мероприятий, а также других заданий,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 проявленная при этом инициатива и творческий подход, оперативность и профессионализм;</w:t>
      </w:r>
    </w:p>
    <w:p w:rsidR="008F4525" w:rsidRPr="0066078A" w:rsidRDefault="008F4525" w:rsidP="002A5873">
      <w:pPr>
        <w:pStyle w:val="a3"/>
        <w:numPr>
          <w:ilvl w:val="0"/>
          <w:numId w:val="1"/>
        </w:numPr>
        <w:ind w:left="0" w:firstLine="709"/>
        <w:rPr>
          <w:sz w:val="26"/>
          <w:szCs w:val="26"/>
        </w:rPr>
      </w:pPr>
      <w:r w:rsidRPr="0066078A">
        <w:rPr>
          <w:sz w:val="26"/>
          <w:szCs w:val="26"/>
        </w:rPr>
        <w:t>подготовка и выработка комплекса мероприятий при исполнении работником своих должностных обязанностей и применение в работе современных форм и методов организации труда;</w:t>
      </w:r>
    </w:p>
    <w:p w:rsidR="008F4525" w:rsidRPr="0066078A" w:rsidRDefault="008F4525" w:rsidP="002A5873">
      <w:pPr>
        <w:pStyle w:val="a3"/>
        <w:numPr>
          <w:ilvl w:val="0"/>
          <w:numId w:val="1"/>
        </w:numPr>
        <w:ind w:left="0" w:firstLine="709"/>
        <w:rPr>
          <w:sz w:val="26"/>
          <w:szCs w:val="26"/>
        </w:rPr>
      </w:pPr>
      <w:r w:rsidRPr="0066078A">
        <w:rPr>
          <w:sz w:val="26"/>
          <w:szCs w:val="26"/>
        </w:rPr>
        <w:t>личный вклад работника в выполнение заданий при осуществлении функций и задач органов местного самоуправления МО ГП «Путеец».»;</w:t>
      </w:r>
    </w:p>
    <w:p w:rsidR="00C319C4" w:rsidRPr="0066078A" w:rsidRDefault="00DB445E" w:rsidP="00C319C4">
      <w:pPr>
        <w:pStyle w:val="a3"/>
        <w:ind w:left="709" w:firstLine="0"/>
        <w:rPr>
          <w:sz w:val="26"/>
          <w:szCs w:val="26"/>
        </w:rPr>
      </w:pPr>
      <w:r w:rsidRPr="0066078A">
        <w:rPr>
          <w:sz w:val="26"/>
          <w:szCs w:val="26"/>
        </w:rPr>
        <w:t>1.1.4.</w:t>
      </w:r>
      <w:r w:rsidR="00A909F3" w:rsidRPr="0066078A">
        <w:rPr>
          <w:sz w:val="26"/>
          <w:szCs w:val="26"/>
        </w:rPr>
        <w:t>10.</w:t>
      </w:r>
      <w:r w:rsidR="00C319C4" w:rsidRPr="0066078A">
        <w:rPr>
          <w:sz w:val="26"/>
          <w:szCs w:val="26"/>
        </w:rPr>
        <w:t xml:space="preserve"> </w:t>
      </w:r>
      <w:r w:rsidR="00E34939" w:rsidRPr="0066078A">
        <w:rPr>
          <w:sz w:val="26"/>
          <w:szCs w:val="26"/>
        </w:rPr>
        <w:t>под</w:t>
      </w:r>
      <w:r w:rsidR="00C319C4" w:rsidRPr="0066078A">
        <w:rPr>
          <w:sz w:val="26"/>
          <w:szCs w:val="26"/>
        </w:rPr>
        <w:t xml:space="preserve">пункт 4.5.2. </w:t>
      </w:r>
      <w:r w:rsidR="00211876" w:rsidRPr="0066078A">
        <w:rPr>
          <w:sz w:val="26"/>
          <w:szCs w:val="26"/>
        </w:rPr>
        <w:t xml:space="preserve">пункта 4.5. </w:t>
      </w:r>
      <w:r w:rsidR="00C319C4" w:rsidRPr="0066078A">
        <w:rPr>
          <w:sz w:val="26"/>
          <w:szCs w:val="26"/>
        </w:rPr>
        <w:t>изложить в следующей редакции:</w:t>
      </w:r>
    </w:p>
    <w:p w:rsidR="00C319C4" w:rsidRPr="0066078A" w:rsidRDefault="00C319C4" w:rsidP="00C319C4">
      <w:pPr>
        <w:pStyle w:val="a3"/>
        <w:ind w:left="709" w:firstLine="0"/>
        <w:rPr>
          <w:sz w:val="26"/>
          <w:szCs w:val="26"/>
        </w:rPr>
      </w:pPr>
      <w:r w:rsidRPr="0066078A">
        <w:rPr>
          <w:sz w:val="26"/>
          <w:szCs w:val="26"/>
        </w:rPr>
        <w:t>«</w:t>
      </w:r>
      <w:r w:rsidRPr="0066078A">
        <w:rPr>
          <w:b/>
          <w:sz w:val="26"/>
          <w:szCs w:val="26"/>
        </w:rPr>
        <w:t>4.5.2. Премия по итогам работы за год.</w:t>
      </w:r>
    </w:p>
    <w:p w:rsidR="00C319C4" w:rsidRPr="0066078A" w:rsidRDefault="00C319C4" w:rsidP="00C319C4">
      <w:pPr>
        <w:pStyle w:val="a3"/>
        <w:ind w:firstLine="709"/>
        <w:rPr>
          <w:sz w:val="26"/>
          <w:szCs w:val="26"/>
        </w:rPr>
      </w:pPr>
      <w:r w:rsidRPr="0066078A">
        <w:rPr>
          <w:sz w:val="26"/>
          <w:szCs w:val="26"/>
        </w:rPr>
        <w:t>4.5.2.1. При наличии экономии фонда оплаты труда работникам может выплачиваться единовременно премия по результатам работы за год.</w:t>
      </w:r>
    </w:p>
    <w:p w:rsidR="00C319C4" w:rsidRPr="0066078A" w:rsidRDefault="00503D55" w:rsidP="00C319C4">
      <w:pPr>
        <w:pStyle w:val="a3"/>
        <w:ind w:firstLine="709"/>
        <w:rPr>
          <w:sz w:val="26"/>
          <w:szCs w:val="26"/>
        </w:rPr>
      </w:pPr>
      <w:r w:rsidRPr="0066078A">
        <w:rPr>
          <w:sz w:val="26"/>
          <w:szCs w:val="26"/>
        </w:rPr>
        <w:t>4.5.2.2. Единовременная премия выплачивается работникам, состоящим в трудовых отношениях с учреждением на дату подписания распоряжения руководителя о выплате единовременной премии.</w:t>
      </w:r>
    </w:p>
    <w:p w:rsidR="00503D55" w:rsidRPr="0066078A" w:rsidRDefault="00503D55" w:rsidP="00C319C4">
      <w:pPr>
        <w:pStyle w:val="a3"/>
        <w:ind w:firstLine="709"/>
        <w:rPr>
          <w:sz w:val="26"/>
          <w:szCs w:val="26"/>
        </w:rPr>
      </w:pPr>
      <w:r w:rsidRPr="0066078A">
        <w:rPr>
          <w:sz w:val="26"/>
          <w:szCs w:val="26"/>
        </w:rPr>
        <w:t>4.5.2.3. Размер единовременной премии определяется пропорционально времени, фактически отработанному работником за год. При этом в фактически отработанное время не включаются следующие периоды:</w:t>
      </w:r>
    </w:p>
    <w:p w:rsidR="00503D55" w:rsidRPr="0066078A" w:rsidRDefault="00503D55" w:rsidP="00C319C4">
      <w:pPr>
        <w:pStyle w:val="a3"/>
        <w:ind w:firstLine="709"/>
        <w:rPr>
          <w:sz w:val="26"/>
          <w:szCs w:val="26"/>
        </w:rPr>
      </w:pPr>
      <w:r w:rsidRPr="0066078A">
        <w:rPr>
          <w:sz w:val="26"/>
          <w:szCs w:val="26"/>
        </w:rPr>
        <w:t>1) временной нетрудоспособности;</w:t>
      </w:r>
    </w:p>
    <w:p w:rsidR="00503D55" w:rsidRPr="0066078A" w:rsidRDefault="00503D55" w:rsidP="00C319C4">
      <w:pPr>
        <w:pStyle w:val="a3"/>
        <w:ind w:firstLine="709"/>
        <w:rPr>
          <w:sz w:val="26"/>
          <w:szCs w:val="26"/>
        </w:rPr>
      </w:pPr>
      <w:r w:rsidRPr="0066078A">
        <w:rPr>
          <w:sz w:val="26"/>
          <w:szCs w:val="26"/>
        </w:rPr>
        <w:t>2) нахождения в очередном отпуске, учебном отпуске, отпуске по беременности и родам, отпуске по уходу за ребенком, отпуске без сохранения заработной платы;</w:t>
      </w:r>
    </w:p>
    <w:p w:rsidR="00503D55" w:rsidRPr="0066078A" w:rsidRDefault="00503D55" w:rsidP="00C319C4">
      <w:pPr>
        <w:pStyle w:val="a3"/>
        <w:ind w:firstLine="709"/>
        <w:rPr>
          <w:sz w:val="26"/>
          <w:szCs w:val="26"/>
        </w:rPr>
      </w:pPr>
      <w:r w:rsidRPr="0066078A">
        <w:rPr>
          <w:sz w:val="26"/>
          <w:szCs w:val="26"/>
        </w:rPr>
        <w:t>3) повышения квалификации с отрывом от работы.»;</w:t>
      </w:r>
    </w:p>
    <w:p w:rsidR="00215B24" w:rsidRPr="0066078A" w:rsidRDefault="00DB445E" w:rsidP="00C319C4">
      <w:pPr>
        <w:pStyle w:val="a3"/>
        <w:ind w:firstLine="709"/>
        <w:rPr>
          <w:sz w:val="26"/>
          <w:szCs w:val="26"/>
        </w:rPr>
      </w:pPr>
      <w:r w:rsidRPr="0066078A">
        <w:rPr>
          <w:sz w:val="26"/>
          <w:szCs w:val="26"/>
        </w:rPr>
        <w:t>1.1.4.</w:t>
      </w:r>
      <w:r w:rsidR="00A909F3" w:rsidRPr="0066078A">
        <w:rPr>
          <w:sz w:val="26"/>
          <w:szCs w:val="26"/>
        </w:rPr>
        <w:t>11.</w:t>
      </w:r>
      <w:r w:rsidR="00E34939" w:rsidRPr="0066078A">
        <w:rPr>
          <w:sz w:val="26"/>
          <w:szCs w:val="26"/>
        </w:rPr>
        <w:t xml:space="preserve"> </w:t>
      </w:r>
      <w:r w:rsidR="00215B24" w:rsidRPr="0066078A">
        <w:rPr>
          <w:sz w:val="26"/>
          <w:szCs w:val="26"/>
        </w:rPr>
        <w:t>пункт 4.6. изложить в следующей редакции:</w:t>
      </w:r>
    </w:p>
    <w:p w:rsidR="00215B24" w:rsidRPr="0066078A" w:rsidRDefault="00215B24" w:rsidP="00C319C4">
      <w:pPr>
        <w:pStyle w:val="a3"/>
        <w:ind w:firstLine="709"/>
        <w:rPr>
          <w:b/>
          <w:sz w:val="26"/>
          <w:szCs w:val="26"/>
        </w:rPr>
      </w:pPr>
      <w:r w:rsidRPr="0066078A">
        <w:rPr>
          <w:sz w:val="26"/>
          <w:szCs w:val="26"/>
        </w:rPr>
        <w:t>«</w:t>
      </w:r>
      <w:r w:rsidRPr="0066078A">
        <w:rPr>
          <w:b/>
          <w:sz w:val="26"/>
          <w:szCs w:val="26"/>
        </w:rPr>
        <w:t>4.6. Материальная помощь.</w:t>
      </w:r>
    </w:p>
    <w:p w:rsidR="00215B24" w:rsidRPr="0066078A" w:rsidRDefault="00215B24" w:rsidP="00C319C4">
      <w:pPr>
        <w:pStyle w:val="a3"/>
        <w:ind w:firstLine="709"/>
        <w:rPr>
          <w:sz w:val="26"/>
          <w:szCs w:val="26"/>
        </w:rPr>
      </w:pPr>
      <w:r w:rsidRPr="0066078A">
        <w:rPr>
          <w:sz w:val="26"/>
          <w:szCs w:val="26"/>
        </w:rPr>
        <w:t xml:space="preserve">4.6.1. Материальная помощь оказывается на основании личного заявления работника в размере двух месячных фондов оплаты труда в год, с учетом надбавок за интенсивность и высокие результаты работы, за выслугу лет в органах местного </w:t>
      </w:r>
      <w:r w:rsidRPr="0066078A">
        <w:rPr>
          <w:sz w:val="26"/>
          <w:szCs w:val="26"/>
        </w:rPr>
        <w:lastRenderedPageBreak/>
        <w:t>самоуправления, на основании распоряжения руководителя и исчисляется на дату выплаты.</w:t>
      </w:r>
    </w:p>
    <w:p w:rsidR="00215B24" w:rsidRPr="0066078A" w:rsidRDefault="00215B24" w:rsidP="00C319C4">
      <w:pPr>
        <w:pStyle w:val="a3"/>
        <w:ind w:firstLine="709"/>
        <w:rPr>
          <w:sz w:val="26"/>
          <w:szCs w:val="26"/>
        </w:rPr>
      </w:pPr>
      <w:r w:rsidRPr="0066078A">
        <w:rPr>
          <w:sz w:val="26"/>
          <w:szCs w:val="26"/>
        </w:rPr>
        <w:t>4.6.2. Выплата материальной помощи производится в текущем календарном году:</w:t>
      </w:r>
    </w:p>
    <w:p w:rsidR="00215B24" w:rsidRPr="0066078A" w:rsidRDefault="00215B24" w:rsidP="00C319C4">
      <w:pPr>
        <w:pStyle w:val="a3"/>
        <w:ind w:firstLine="709"/>
        <w:rPr>
          <w:sz w:val="26"/>
          <w:szCs w:val="26"/>
        </w:rPr>
      </w:pPr>
      <w:r w:rsidRPr="0066078A">
        <w:rPr>
          <w:sz w:val="26"/>
          <w:szCs w:val="26"/>
        </w:rPr>
        <w:t>- при выходе в отпуск продолжительностью не менее 14 календарных дней;</w:t>
      </w:r>
    </w:p>
    <w:p w:rsidR="00215B24" w:rsidRPr="0066078A" w:rsidRDefault="00215B24" w:rsidP="00C319C4">
      <w:pPr>
        <w:pStyle w:val="a3"/>
        <w:ind w:firstLine="709"/>
        <w:rPr>
          <w:sz w:val="26"/>
          <w:szCs w:val="26"/>
        </w:rPr>
      </w:pPr>
      <w:r w:rsidRPr="0066078A">
        <w:rPr>
          <w:sz w:val="26"/>
          <w:szCs w:val="26"/>
        </w:rPr>
        <w:t>- по окончанию календарного года.</w:t>
      </w:r>
    </w:p>
    <w:p w:rsidR="00215B24" w:rsidRPr="0066078A" w:rsidRDefault="00215B24" w:rsidP="00C319C4">
      <w:pPr>
        <w:pStyle w:val="a3"/>
        <w:ind w:firstLine="709"/>
        <w:rPr>
          <w:sz w:val="26"/>
          <w:szCs w:val="26"/>
        </w:rPr>
      </w:pPr>
      <w:r w:rsidRPr="0066078A">
        <w:rPr>
          <w:sz w:val="26"/>
          <w:szCs w:val="26"/>
        </w:rPr>
        <w:t>4.6.3. Материальная помощь, не полученная работником в текущем календарном году, на следующий календарный год не переносится и не компенсируется.</w:t>
      </w:r>
    </w:p>
    <w:p w:rsidR="00832651" w:rsidRPr="0066078A" w:rsidRDefault="00832651" w:rsidP="00C319C4">
      <w:pPr>
        <w:pStyle w:val="a3"/>
        <w:ind w:firstLine="709"/>
        <w:rPr>
          <w:sz w:val="26"/>
          <w:szCs w:val="26"/>
        </w:rPr>
      </w:pPr>
      <w:r w:rsidRPr="0066078A">
        <w:rPr>
          <w:sz w:val="26"/>
          <w:szCs w:val="26"/>
        </w:rPr>
        <w:t>4.6.4. Материальная помощь не выплачивается работникам:</w:t>
      </w:r>
    </w:p>
    <w:p w:rsidR="00832651" w:rsidRPr="0066078A" w:rsidRDefault="00832651" w:rsidP="00C319C4">
      <w:pPr>
        <w:pStyle w:val="a3"/>
        <w:ind w:firstLine="709"/>
        <w:rPr>
          <w:sz w:val="26"/>
          <w:szCs w:val="26"/>
        </w:rPr>
      </w:pPr>
      <w:r w:rsidRPr="0066078A">
        <w:rPr>
          <w:sz w:val="26"/>
          <w:szCs w:val="26"/>
        </w:rPr>
        <w:t>- увольняемым по основаниям, предусмотренным пунктами 5 – 7, 11 статьи 81 Трудового кодекса Российской Федерации;</w:t>
      </w:r>
    </w:p>
    <w:p w:rsidR="00832651" w:rsidRPr="0066078A" w:rsidRDefault="00832651" w:rsidP="00C319C4">
      <w:pPr>
        <w:pStyle w:val="a3"/>
        <w:ind w:firstLine="709"/>
        <w:rPr>
          <w:sz w:val="26"/>
          <w:szCs w:val="26"/>
        </w:rPr>
      </w:pPr>
      <w:r w:rsidRPr="0066078A">
        <w:rPr>
          <w:sz w:val="26"/>
          <w:szCs w:val="26"/>
        </w:rPr>
        <w:t>- находящимся в отпуске по уходу за ребенком до достижения им возраста трех лет.»;</w:t>
      </w:r>
    </w:p>
    <w:p w:rsidR="00832651" w:rsidRPr="0066078A" w:rsidRDefault="00832651" w:rsidP="00C319C4">
      <w:pPr>
        <w:pStyle w:val="a3"/>
        <w:ind w:firstLine="709"/>
        <w:rPr>
          <w:sz w:val="26"/>
          <w:szCs w:val="26"/>
        </w:rPr>
      </w:pPr>
      <w:r w:rsidRPr="0066078A">
        <w:rPr>
          <w:sz w:val="26"/>
          <w:szCs w:val="26"/>
        </w:rPr>
        <w:t xml:space="preserve">4.6.5. </w:t>
      </w:r>
      <w:r w:rsidR="00C10961" w:rsidRPr="0066078A">
        <w:rPr>
          <w:sz w:val="26"/>
          <w:szCs w:val="26"/>
        </w:rPr>
        <w:t>При увольнении в течение текущего календарного года, за исключением случаев увольнения за виновные действия, работнику, не реализовавшему право на получение материальной помощи в текущем календарном году, материальная помощь выплачивается не позднее дня увольнения, пропорционально числу полных отработанных календарных месяцев в текущем календарном году. В случае если указанным работником материальная помощь уже была выплачена, данная материальная помощь удержанию не подлежит.»;</w:t>
      </w:r>
    </w:p>
    <w:p w:rsidR="00743CFD" w:rsidRPr="0066078A" w:rsidRDefault="00C10961" w:rsidP="00C319C4">
      <w:pPr>
        <w:pStyle w:val="a3"/>
        <w:ind w:firstLine="709"/>
        <w:rPr>
          <w:sz w:val="26"/>
          <w:szCs w:val="26"/>
        </w:rPr>
      </w:pPr>
      <w:r w:rsidRPr="0066078A">
        <w:rPr>
          <w:sz w:val="26"/>
          <w:szCs w:val="26"/>
        </w:rPr>
        <w:t>4.6.6. Работникам, не проработавшим полный календарный год, материальная помощь выплачивается пропорционально числу отработанных полных месяцев в данном календарном году.»;</w:t>
      </w:r>
    </w:p>
    <w:p w:rsidR="00700854" w:rsidRPr="0066078A" w:rsidRDefault="00487798" w:rsidP="00C319C4">
      <w:pPr>
        <w:pStyle w:val="a3"/>
        <w:ind w:firstLine="709"/>
        <w:rPr>
          <w:sz w:val="26"/>
          <w:szCs w:val="26"/>
        </w:rPr>
      </w:pPr>
      <w:r w:rsidRPr="0066078A">
        <w:rPr>
          <w:sz w:val="26"/>
          <w:szCs w:val="26"/>
        </w:rPr>
        <w:t>1.1.5.</w:t>
      </w:r>
      <w:r w:rsidR="00700854" w:rsidRPr="0066078A">
        <w:rPr>
          <w:sz w:val="26"/>
          <w:szCs w:val="26"/>
        </w:rPr>
        <w:t xml:space="preserve"> дополнить Положение разделом 5 следующего содержания:</w:t>
      </w:r>
    </w:p>
    <w:p w:rsidR="003C5BA4" w:rsidRPr="0066078A" w:rsidRDefault="003C5BA4" w:rsidP="003C5BA4">
      <w:pPr>
        <w:pStyle w:val="a3"/>
        <w:ind w:firstLine="709"/>
        <w:jc w:val="center"/>
        <w:rPr>
          <w:b/>
          <w:sz w:val="26"/>
          <w:szCs w:val="26"/>
        </w:rPr>
      </w:pPr>
      <w:r w:rsidRPr="0066078A">
        <w:rPr>
          <w:sz w:val="26"/>
          <w:szCs w:val="26"/>
        </w:rPr>
        <w:t>«</w:t>
      </w:r>
      <w:r w:rsidRPr="0066078A">
        <w:rPr>
          <w:b/>
          <w:sz w:val="26"/>
          <w:szCs w:val="26"/>
        </w:rPr>
        <w:t>5. Оплата отпусков.</w:t>
      </w:r>
    </w:p>
    <w:p w:rsidR="003C5BA4" w:rsidRPr="0066078A" w:rsidRDefault="003C5BA4" w:rsidP="003C5BA4">
      <w:pPr>
        <w:pStyle w:val="a3"/>
        <w:ind w:firstLine="709"/>
        <w:rPr>
          <w:sz w:val="26"/>
          <w:szCs w:val="26"/>
        </w:rPr>
      </w:pPr>
      <w:r w:rsidRPr="0066078A">
        <w:rPr>
          <w:sz w:val="26"/>
          <w:szCs w:val="26"/>
        </w:rPr>
        <w:t>5.1. В соответствии с Трудовым кодексом Российской Федерации (далее - ТК РФ) работникам предоставляется ежегодный оплачиваемый отпуск, который состоит из основного оплачиваемого отпуска и дополнительных оплачиваемых отпусков.</w:t>
      </w:r>
    </w:p>
    <w:p w:rsidR="003C5BA4" w:rsidRPr="0066078A" w:rsidRDefault="003C5BA4" w:rsidP="003C5BA4">
      <w:pPr>
        <w:pStyle w:val="a3"/>
        <w:ind w:firstLine="709"/>
        <w:rPr>
          <w:sz w:val="26"/>
          <w:szCs w:val="26"/>
        </w:rPr>
      </w:pPr>
      <w:r w:rsidRPr="0066078A">
        <w:rPr>
          <w:sz w:val="26"/>
          <w:szCs w:val="26"/>
        </w:rPr>
        <w:t>5.2. Ежегодный основной оплачиваемый отпуск предоставляется работникам продолжительностью 28 календарных дней в соответствии с ТК РФ.</w:t>
      </w:r>
    </w:p>
    <w:p w:rsidR="003C5BA4" w:rsidRPr="0066078A" w:rsidRDefault="003C5BA4" w:rsidP="003C5BA4">
      <w:pPr>
        <w:pStyle w:val="a3"/>
        <w:ind w:firstLine="709"/>
        <w:rPr>
          <w:sz w:val="26"/>
          <w:szCs w:val="26"/>
        </w:rPr>
      </w:pPr>
      <w:r w:rsidRPr="0066078A">
        <w:rPr>
          <w:sz w:val="26"/>
          <w:szCs w:val="26"/>
        </w:rPr>
        <w:t>5.3. Ежегодный дополнительный отпуск предоставляется работникам:</w:t>
      </w:r>
    </w:p>
    <w:p w:rsidR="003C5BA4" w:rsidRPr="0066078A" w:rsidRDefault="003C5BA4" w:rsidP="003C5BA4">
      <w:pPr>
        <w:pStyle w:val="a3"/>
        <w:ind w:firstLine="709"/>
        <w:rPr>
          <w:sz w:val="26"/>
          <w:szCs w:val="26"/>
        </w:rPr>
      </w:pPr>
      <w:r w:rsidRPr="0066078A">
        <w:rPr>
          <w:sz w:val="26"/>
          <w:szCs w:val="26"/>
        </w:rPr>
        <w:t>- в связи с работой в районах Крайнего Севера и приравненных к ним местностях и устанавливается в соответствии с федеральным законодательством продолжительностью 24 календарных дня;</w:t>
      </w:r>
    </w:p>
    <w:p w:rsidR="003C5BA4" w:rsidRPr="0066078A" w:rsidRDefault="003C5BA4" w:rsidP="003C5BA4">
      <w:pPr>
        <w:pStyle w:val="a3"/>
        <w:ind w:firstLine="709"/>
        <w:rPr>
          <w:sz w:val="26"/>
          <w:szCs w:val="26"/>
        </w:rPr>
      </w:pPr>
      <w:r w:rsidRPr="0066078A">
        <w:rPr>
          <w:sz w:val="26"/>
          <w:szCs w:val="26"/>
        </w:rPr>
        <w:t>- в связи с ненормированным рабочим днем и устанавливается в соответствии со статьей 119 ТК РФ, продолжительность которого определяется правилами внутреннего трудового распорядка и не может быть менее трех календарных дней.</w:t>
      </w:r>
    </w:p>
    <w:p w:rsidR="003C5BA4" w:rsidRPr="0066078A" w:rsidRDefault="003C5BA4" w:rsidP="003C5BA4">
      <w:pPr>
        <w:pStyle w:val="a3"/>
        <w:ind w:firstLine="709"/>
        <w:rPr>
          <w:sz w:val="26"/>
          <w:szCs w:val="26"/>
        </w:rPr>
      </w:pPr>
      <w:r w:rsidRPr="0066078A">
        <w:rPr>
          <w:sz w:val="26"/>
          <w:szCs w:val="26"/>
        </w:rPr>
        <w:t>5.4. Работникам предоставляется ежегодный отпуск с сохранением места работы (должности) и среднего заработка, размер которого определяется в порядке, установленном трудовым законодательством для исчисления средней заработной платы, нормативно-правовыми актами Российской Федерации, Республики Коми и органов местного самоуправления.»;</w:t>
      </w:r>
    </w:p>
    <w:p w:rsidR="00700854" w:rsidRPr="0066078A" w:rsidRDefault="00487798" w:rsidP="00C319C4">
      <w:pPr>
        <w:pStyle w:val="a3"/>
        <w:ind w:firstLine="709"/>
        <w:rPr>
          <w:sz w:val="26"/>
          <w:szCs w:val="26"/>
        </w:rPr>
      </w:pPr>
      <w:r w:rsidRPr="0066078A">
        <w:rPr>
          <w:sz w:val="26"/>
          <w:szCs w:val="26"/>
        </w:rPr>
        <w:t>1.1.6.</w:t>
      </w:r>
      <w:r w:rsidR="00700854" w:rsidRPr="0066078A">
        <w:rPr>
          <w:sz w:val="26"/>
          <w:szCs w:val="26"/>
        </w:rPr>
        <w:t xml:space="preserve"> разделы 5 и 6 Положения считать</w:t>
      </w:r>
      <w:r w:rsidR="003B7E41" w:rsidRPr="0066078A">
        <w:rPr>
          <w:sz w:val="26"/>
          <w:szCs w:val="26"/>
        </w:rPr>
        <w:t xml:space="preserve"> разделами 6 и 7 соответственно;</w:t>
      </w:r>
      <w:r w:rsidR="00700854" w:rsidRPr="0066078A">
        <w:rPr>
          <w:sz w:val="26"/>
          <w:szCs w:val="26"/>
        </w:rPr>
        <w:t xml:space="preserve"> </w:t>
      </w:r>
    </w:p>
    <w:p w:rsidR="003B7E41" w:rsidRPr="0066078A" w:rsidRDefault="00487798" w:rsidP="003B7E41">
      <w:pPr>
        <w:pStyle w:val="a3"/>
        <w:ind w:firstLine="709"/>
        <w:rPr>
          <w:sz w:val="26"/>
          <w:szCs w:val="26"/>
        </w:rPr>
      </w:pPr>
      <w:r w:rsidRPr="0066078A">
        <w:rPr>
          <w:sz w:val="26"/>
          <w:szCs w:val="26"/>
        </w:rPr>
        <w:t>1.1.7.</w:t>
      </w:r>
      <w:r w:rsidR="003B7E41" w:rsidRPr="0066078A">
        <w:rPr>
          <w:sz w:val="26"/>
          <w:szCs w:val="26"/>
        </w:rPr>
        <w:t xml:space="preserve"> раздел 6 Положения изложить в следующей редакции:</w:t>
      </w:r>
    </w:p>
    <w:p w:rsidR="003B7E41" w:rsidRPr="0066078A" w:rsidRDefault="003B7E41" w:rsidP="003B7E41">
      <w:pPr>
        <w:pStyle w:val="a3"/>
        <w:ind w:firstLine="709"/>
        <w:jc w:val="center"/>
        <w:rPr>
          <w:b/>
          <w:sz w:val="26"/>
          <w:szCs w:val="26"/>
        </w:rPr>
      </w:pPr>
      <w:r w:rsidRPr="0066078A">
        <w:rPr>
          <w:sz w:val="26"/>
          <w:szCs w:val="26"/>
        </w:rPr>
        <w:lastRenderedPageBreak/>
        <w:t>«</w:t>
      </w:r>
      <w:r w:rsidRPr="0066078A">
        <w:rPr>
          <w:b/>
          <w:sz w:val="26"/>
          <w:szCs w:val="26"/>
        </w:rPr>
        <w:t>6. Формирование фонда оплаты труда.</w:t>
      </w:r>
    </w:p>
    <w:p w:rsidR="003B7E41" w:rsidRPr="0066078A" w:rsidRDefault="003B7E41" w:rsidP="003B7E41">
      <w:pPr>
        <w:pStyle w:val="a3"/>
        <w:ind w:firstLine="709"/>
        <w:rPr>
          <w:sz w:val="26"/>
          <w:szCs w:val="26"/>
        </w:rPr>
      </w:pPr>
      <w:r w:rsidRPr="0066078A">
        <w:rPr>
          <w:sz w:val="26"/>
          <w:szCs w:val="26"/>
        </w:rPr>
        <w:t>6.1. При формировании фонда оплаты труда работников сверх суммы средств, направляемых для выплаты должностных окладов, предусматриваются средства на выплату (в расчете на год):</w:t>
      </w:r>
    </w:p>
    <w:p w:rsidR="003B7E41" w:rsidRPr="0066078A" w:rsidRDefault="003B7E41" w:rsidP="003B7E41">
      <w:pPr>
        <w:pStyle w:val="a3"/>
        <w:ind w:firstLine="709"/>
        <w:rPr>
          <w:sz w:val="26"/>
          <w:szCs w:val="26"/>
        </w:rPr>
      </w:pPr>
      <w:r w:rsidRPr="0066078A">
        <w:rPr>
          <w:sz w:val="26"/>
          <w:szCs w:val="26"/>
        </w:rPr>
        <w:t>6.1.1. ежемесячной надбавки к должностному окладу за интенсивность и высокие результаты работы – в размере 18 (восемнадцати) должностных окладов;</w:t>
      </w:r>
    </w:p>
    <w:p w:rsidR="003B7E41" w:rsidRPr="0066078A" w:rsidRDefault="003B7E41" w:rsidP="003B7E41">
      <w:pPr>
        <w:pStyle w:val="a3"/>
        <w:ind w:firstLine="709"/>
        <w:rPr>
          <w:sz w:val="26"/>
          <w:szCs w:val="26"/>
        </w:rPr>
      </w:pPr>
      <w:r w:rsidRPr="0066078A">
        <w:rPr>
          <w:sz w:val="26"/>
          <w:szCs w:val="26"/>
        </w:rPr>
        <w:t xml:space="preserve">6.1.2. </w:t>
      </w:r>
      <w:r w:rsidR="00DF4872" w:rsidRPr="0066078A">
        <w:rPr>
          <w:sz w:val="26"/>
          <w:szCs w:val="26"/>
        </w:rPr>
        <w:t>ежемесячной надбавки к должностному окладу за выслугу лет в органах местного самоуправления – в размере 3 (трех) должностных окладов;</w:t>
      </w:r>
    </w:p>
    <w:p w:rsidR="00DF4872" w:rsidRPr="0066078A" w:rsidRDefault="00DF4872" w:rsidP="003B7E41">
      <w:pPr>
        <w:pStyle w:val="a3"/>
        <w:ind w:firstLine="709"/>
        <w:rPr>
          <w:sz w:val="26"/>
          <w:szCs w:val="26"/>
        </w:rPr>
      </w:pPr>
      <w:r w:rsidRPr="0066078A">
        <w:rPr>
          <w:sz w:val="26"/>
          <w:szCs w:val="26"/>
        </w:rPr>
        <w:t>6.1.3. премии по результатам работы – в размере 6 (шесть) должностных окладов с учетом ежемесячной надбавки за интенсивность и высокие результаты работы, за выслугу лет в органах местного самоуправления;</w:t>
      </w:r>
    </w:p>
    <w:p w:rsidR="00DF4872" w:rsidRPr="0066078A" w:rsidRDefault="00DF4872" w:rsidP="003B7E41">
      <w:pPr>
        <w:pStyle w:val="a3"/>
        <w:ind w:firstLine="709"/>
        <w:rPr>
          <w:sz w:val="26"/>
          <w:szCs w:val="26"/>
        </w:rPr>
      </w:pPr>
      <w:r w:rsidRPr="0066078A">
        <w:rPr>
          <w:sz w:val="26"/>
          <w:szCs w:val="26"/>
        </w:rPr>
        <w:t>6.1.4. материальной помощи – в размере 2 (двух) должностных окладов с учетом ежемесячной надбавки за интенсивность и высокие результаты работы, за выслугу лет в органах местного самоуправления;</w:t>
      </w:r>
    </w:p>
    <w:p w:rsidR="00DF4872" w:rsidRPr="0066078A" w:rsidRDefault="001343A2" w:rsidP="003B7E41">
      <w:pPr>
        <w:pStyle w:val="a3"/>
        <w:ind w:firstLine="709"/>
        <w:rPr>
          <w:sz w:val="26"/>
          <w:szCs w:val="26"/>
        </w:rPr>
      </w:pPr>
      <w:r w:rsidRPr="0066078A">
        <w:rPr>
          <w:sz w:val="26"/>
          <w:szCs w:val="26"/>
        </w:rPr>
        <w:t xml:space="preserve">6.2. Фонд оплаты труда работников формируется с учетом выплат компенсационного характера, изложенных в п. 3.1. настоящего Положения в порядке, установленном законодательством Российской Федерации и законодательством Республики Коми. </w:t>
      </w:r>
    </w:p>
    <w:p w:rsidR="001343A2" w:rsidRPr="0066078A" w:rsidRDefault="001343A2" w:rsidP="003B7E41">
      <w:pPr>
        <w:pStyle w:val="a3"/>
        <w:ind w:firstLine="709"/>
        <w:rPr>
          <w:sz w:val="26"/>
          <w:szCs w:val="26"/>
        </w:rPr>
      </w:pPr>
      <w:r w:rsidRPr="0066078A">
        <w:rPr>
          <w:sz w:val="26"/>
          <w:szCs w:val="26"/>
        </w:rPr>
        <w:t xml:space="preserve">6.3. </w:t>
      </w:r>
      <w:r w:rsidR="00F647FC" w:rsidRPr="0066078A">
        <w:rPr>
          <w:sz w:val="26"/>
          <w:szCs w:val="26"/>
        </w:rPr>
        <w:t>Фонд оплаты труда работников формируется с учетом районного коэффициента и процентной надбавки к заработной плате за стаж работы в районах Крайнего Севера в порядке, установленном законодательством Российской Федерации и законодательством Республики Коми.</w:t>
      </w:r>
    </w:p>
    <w:p w:rsidR="00F647FC" w:rsidRPr="0066078A" w:rsidRDefault="00F647FC" w:rsidP="003B7E41">
      <w:pPr>
        <w:pStyle w:val="a3"/>
        <w:ind w:firstLine="709"/>
        <w:rPr>
          <w:sz w:val="26"/>
          <w:szCs w:val="26"/>
        </w:rPr>
      </w:pPr>
      <w:r w:rsidRPr="0066078A">
        <w:rPr>
          <w:sz w:val="26"/>
          <w:szCs w:val="26"/>
        </w:rPr>
        <w:t>6.4. Руководитель администрации вправе в пределах утвержденной сметы расходов перераспределять средства фонда оплаты труда работников между выплатами, предусмотренными пунктом 6.1. настоящего Положения.</w:t>
      </w:r>
    </w:p>
    <w:p w:rsidR="00537E18" w:rsidRPr="0066078A" w:rsidRDefault="00537E18" w:rsidP="003B7E41">
      <w:pPr>
        <w:pStyle w:val="a3"/>
        <w:ind w:firstLine="709"/>
        <w:rPr>
          <w:sz w:val="26"/>
          <w:szCs w:val="26"/>
        </w:rPr>
      </w:pPr>
      <w:r w:rsidRPr="0066078A">
        <w:rPr>
          <w:sz w:val="26"/>
          <w:szCs w:val="26"/>
        </w:rPr>
        <w:t>6.5. При формировании фонда надбавок по доведению фактической заработной платы до уровня минимального размера оплаты труда объем средств необходимо определять исходя из фактической потребности.».</w:t>
      </w:r>
    </w:p>
    <w:p w:rsidR="00406821" w:rsidRPr="0066078A" w:rsidRDefault="00406821" w:rsidP="00406821">
      <w:pPr>
        <w:pStyle w:val="aa"/>
        <w:numPr>
          <w:ilvl w:val="0"/>
          <w:numId w:val="2"/>
        </w:numPr>
        <w:ind w:left="0" w:firstLine="709"/>
        <w:jc w:val="both"/>
        <w:rPr>
          <w:sz w:val="26"/>
          <w:szCs w:val="26"/>
        </w:rPr>
      </w:pPr>
      <w:r w:rsidRPr="0066078A">
        <w:rPr>
          <w:sz w:val="26"/>
          <w:szCs w:val="26"/>
        </w:rPr>
        <w:t>Признать утратившими силу следующие постановления администрации городского поселения «Путеец»:</w:t>
      </w:r>
    </w:p>
    <w:p w:rsidR="00614057" w:rsidRPr="0066078A" w:rsidRDefault="00614057" w:rsidP="00685EDD">
      <w:pPr>
        <w:pStyle w:val="aa"/>
        <w:numPr>
          <w:ilvl w:val="1"/>
          <w:numId w:val="2"/>
        </w:numPr>
        <w:ind w:left="0" w:firstLine="709"/>
        <w:jc w:val="both"/>
        <w:rPr>
          <w:sz w:val="26"/>
          <w:szCs w:val="26"/>
        </w:rPr>
      </w:pPr>
      <w:r w:rsidRPr="0066078A">
        <w:rPr>
          <w:sz w:val="26"/>
          <w:szCs w:val="26"/>
        </w:rPr>
        <w:t>от 26.09.2014 № 28 «О внесении изменений в Положение об оплате труда специалистов и рабочих администрации муниципального образования городского поселения «Путеец»;</w:t>
      </w:r>
    </w:p>
    <w:p w:rsidR="00D15D1B" w:rsidRPr="0066078A" w:rsidRDefault="00D15D1B" w:rsidP="00D15D1B">
      <w:pPr>
        <w:pStyle w:val="aa"/>
        <w:numPr>
          <w:ilvl w:val="1"/>
          <w:numId w:val="2"/>
        </w:numPr>
        <w:ind w:left="0" w:firstLine="709"/>
        <w:jc w:val="both"/>
        <w:rPr>
          <w:sz w:val="26"/>
          <w:szCs w:val="26"/>
        </w:rPr>
      </w:pPr>
      <w:r w:rsidRPr="0066078A">
        <w:rPr>
          <w:sz w:val="26"/>
          <w:szCs w:val="26"/>
        </w:rPr>
        <w:t>от 30.09.2015 № 34 «О внесении изменений в Положение об оплате труда специалистов и рабочих администрации муниципального образования городского поселения «Путеец»;</w:t>
      </w:r>
    </w:p>
    <w:p w:rsidR="00406821" w:rsidRPr="0066078A" w:rsidRDefault="00685EDD" w:rsidP="00685EDD">
      <w:pPr>
        <w:pStyle w:val="aa"/>
        <w:numPr>
          <w:ilvl w:val="1"/>
          <w:numId w:val="2"/>
        </w:numPr>
        <w:ind w:left="0" w:firstLine="709"/>
        <w:jc w:val="both"/>
        <w:rPr>
          <w:sz w:val="26"/>
          <w:szCs w:val="26"/>
        </w:rPr>
      </w:pPr>
      <w:r w:rsidRPr="0066078A">
        <w:rPr>
          <w:sz w:val="26"/>
          <w:szCs w:val="26"/>
        </w:rPr>
        <w:t>от</w:t>
      </w:r>
      <w:r w:rsidR="00406821" w:rsidRPr="0066078A">
        <w:rPr>
          <w:sz w:val="26"/>
          <w:szCs w:val="26"/>
        </w:rPr>
        <w:t xml:space="preserve"> 28.12.2021 № 144/1</w:t>
      </w:r>
      <w:r w:rsidRPr="0066078A">
        <w:rPr>
          <w:sz w:val="26"/>
          <w:szCs w:val="26"/>
        </w:rPr>
        <w:t xml:space="preserve"> «О внесении изменений в постановление администрации городского поселения «Путеец» от 28.02.2014 № 6 «Об утверждении размеров должностных окладов специалистов и рабочих администрации городского поселения «Путеец» и Положения об оплате труда специалистов и рабочих администрации муниципального образования городского поселения «Путеец»;</w:t>
      </w:r>
    </w:p>
    <w:p w:rsidR="00685EDD" w:rsidRPr="0066078A" w:rsidRDefault="00547278" w:rsidP="00547278">
      <w:pPr>
        <w:pStyle w:val="aa"/>
        <w:numPr>
          <w:ilvl w:val="1"/>
          <w:numId w:val="2"/>
        </w:numPr>
        <w:ind w:left="0" w:firstLine="709"/>
        <w:jc w:val="both"/>
        <w:rPr>
          <w:sz w:val="26"/>
          <w:szCs w:val="26"/>
        </w:rPr>
      </w:pPr>
      <w:r w:rsidRPr="0066078A">
        <w:rPr>
          <w:sz w:val="26"/>
          <w:szCs w:val="26"/>
        </w:rPr>
        <w:t>от 26.12.2022 № 145 «О внесении изменений в постановление администрации городского поселения «Путеец» от 28.02.2014 № 6 «Об утверждении размеров должностных окладов специалистов и рабочих администрации городского поселения «Путеец» и Положения об оплате труда специалистов и рабочих администрации муниципального образования городского поселения «Путеец»;</w:t>
      </w:r>
    </w:p>
    <w:p w:rsidR="00547278" w:rsidRPr="0066078A" w:rsidRDefault="00547278" w:rsidP="00547278">
      <w:pPr>
        <w:pStyle w:val="aa"/>
        <w:numPr>
          <w:ilvl w:val="1"/>
          <w:numId w:val="2"/>
        </w:numPr>
        <w:ind w:left="0" w:firstLine="709"/>
        <w:jc w:val="both"/>
        <w:rPr>
          <w:sz w:val="26"/>
          <w:szCs w:val="26"/>
        </w:rPr>
      </w:pPr>
      <w:r w:rsidRPr="0066078A">
        <w:rPr>
          <w:sz w:val="26"/>
          <w:szCs w:val="26"/>
        </w:rPr>
        <w:lastRenderedPageBreak/>
        <w:t>от 07.12.2023 № 133 «О внесении изменений в постановление администрации городского поселения «Путеец» от 28.02.2014 № 6 «Об утверждении размеров должностных окладов специалистов и рабочих администрации городского поселения «Путеец» и Положения об оплате труда специалистов и рабочих администрации муниципального образования городского поселения «Путеец».</w:t>
      </w:r>
    </w:p>
    <w:p w:rsidR="00126178" w:rsidRPr="0066078A" w:rsidRDefault="002B54C0" w:rsidP="00126178">
      <w:pPr>
        <w:ind w:firstLine="709"/>
        <w:jc w:val="both"/>
        <w:rPr>
          <w:sz w:val="26"/>
          <w:szCs w:val="26"/>
        </w:rPr>
      </w:pPr>
      <w:r w:rsidRPr="0066078A">
        <w:rPr>
          <w:sz w:val="26"/>
          <w:szCs w:val="26"/>
        </w:rPr>
        <w:t>3.</w:t>
      </w:r>
      <w:r w:rsidR="00126178" w:rsidRPr="0066078A">
        <w:rPr>
          <w:sz w:val="26"/>
          <w:szCs w:val="26"/>
        </w:rPr>
        <w:t xml:space="preserve"> Контроль за исполнением настоящего постановления оставляю за собой.</w:t>
      </w:r>
      <w:r w:rsidRPr="0066078A">
        <w:rPr>
          <w:sz w:val="26"/>
          <w:szCs w:val="26"/>
        </w:rPr>
        <w:t xml:space="preserve"> </w:t>
      </w:r>
    </w:p>
    <w:p w:rsidR="00F32242" w:rsidRPr="0066078A" w:rsidRDefault="00126178" w:rsidP="00126178">
      <w:pPr>
        <w:ind w:firstLine="709"/>
        <w:jc w:val="both"/>
        <w:rPr>
          <w:sz w:val="26"/>
          <w:szCs w:val="26"/>
        </w:rPr>
      </w:pPr>
      <w:r w:rsidRPr="0066078A">
        <w:rPr>
          <w:sz w:val="26"/>
          <w:szCs w:val="26"/>
        </w:rPr>
        <w:t>4. Постановление вступает в силу с момента подписания и распространяется на правоотношения, возникшие с 1 января 2025 года</w:t>
      </w:r>
      <w:r w:rsidR="00754997" w:rsidRPr="0066078A">
        <w:rPr>
          <w:sz w:val="26"/>
          <w:szCs w:val="26"/>
        </w:rPr>
        <w:t xml:space="preserve"> и </w:t>
      </w:r>
      <w:r w:rsidRPr="0066078A">
        <w:rPr>
          <w:sz w:val="26"/>
          <w:szCs w:val="26"/>
        </w:rPr>
        <w:t>подлежит размещению на официальном сайте муниципального образования городского поселения «Путеец» (http://puteec-r11.gosweb.gosuslugi.ru).</w:t>
      </w:r>
    </w:p>
    <w:p w:rsidR="00A67600" w:rsidRPr="0066078A" w:rsidRDefault="00A67600" w:rsidP="00F32242">
      <w:pPr>
        <w:tabs>
          <w:tab w:val="left" w:pos="900"/>
          <w:tab w:val="left" w:pos="1140"/>
        </w:tabs>
        <w:ind w:firstLine="851"/>
        <w:jc w:val="both"/>
        <w:rPr>
          <w:sz w:val="26"/>
          <w:szCs w:val="26"/>
        </w:rPr>
      </w:pPr>
    </w:p>
    <w:tbl>
      <w:tblPr>
        <w:tblW w:w="9356" w:type="dxa"/>
        <w:tblLook w:val="01E0" w:firstRow="1" w:lastRow="1" w:firstColumn="1" w:lastColumn="1" w:noHBand="0" w:noVBand="0"/>
      </w:tblPr>
      <w:tblGrid>
        <w:gridCol w:w="4752"/>
        <w:gridCol w:w="4604"/>
      </w:tblGrid>
      <w:tr w:rsidR="00F32242" w:rsidRPr="0066078A" w:rsidTr="00C13B30">
        <w:tc>
          <w:tcPr>
            <w:tcW w:w="4752" w:type="dxa"/>
            <w:hideMark/>
          </w:tcPr>
          <w:p w:rsidR="0066078A" w:rsidRDefault="0066078A" w:rsidP="001B545D">
            <w:pPr>
              <w:autoSpaceDE w:val="0"/>
              <w:autoSpaceDN w:val="0"/>
              <w:adjustRightInd w:val="0"/>
              <w:rPr>
                <w:sz w:val="26"/>
                <w:szCs w:val="26"/>
              </w:rPr>
            </w:pPr>
          </w:p>
          <w:p w:rsidR="00F32242" w:rsidRPr="0066078A" w:rsidRDefault="00F32242" w:rsidP="001B545D">
            <w:pPr>
              <w:autoSpaceDE w:val="0"/>
              <w:autoSpaceDN w:val="0"/>
              <w:adjustRightInd w:val="0"/>
              <w:rPr>
                <w:sz w:val="26"/>
                <w:szCs w:val="26"/>
              </w:rPr>
            </w:pPr>
            <w:r w:rsidRPr="0066078A">
              <w:rPr>
                <w:sz w:val="26"/>
                <w:szCs w:val="26"/>
              </w:rPr>
              <w:t xml:space="preserve">Руководитель администрации </w:t>
            </w:r>
          </w:p>
        </w:tc>
        <w:tc>
          <w:tcPr>
            <w:tcW w:w="4604" w:type="dxa"/>
            <w:hideMark/>
          </w:tcPr>
          <w:p w:rsidR="0066078A" w:rsidRDefault="00F32242" w:rsidP="008F0F39">
            <w:pPr>
              <w:jc w:val="both"/>
              <w:rPr>
                <w:sz w:val="26"/>
                <w:szCs w:val="26"/>
              </w:rPr>
            </w:pPr>
            <w:r w:rsidRPr="0066078A">
              <w:rPr>
                <w:sz w:val="26"/>
                <w:szCs w:val="26"/>
              </w:rPr>
              <w:t xml:space="preserve">            </w:t>
            </w:r>
            <w:r w:rsidR="00C13B30" w:rsidRPr="0066078A">
              <w:rPr>
                <w:sz w:val="26"/>
                <w:szCs w:val="26"/>
              </w:rPr>
              <w:t xml:space="preserve">                         </w:t>
            </w:r>
          </w:p>
          <w:p w:rsidR="00F32242" w:rsidRPr="0066078A" w:rsidRDefault="00F32242" w:rsidP="0066078A">
            <w:pPr>
              <w:jc w:val="right"/>
              <w:rPr>
                <w:sz w:val="26"/>
                <w:szCs w:val="26"/>
              </w:rPr>
            </w:pPr>
            <w:r w:rsidRPr="0066078A">
              <w:rPr>
                <w:sz w:val="26"/>
                <w:szCs w:val="26"/>
              </w:rPr>
              <w:t xml:space="preserve">С.В. Горбунов                                       </w:t>
            </w:r>
          </w:p>
        </w:tc>
      </w:tr>
      <w:tr w:rsidR="008F0F39" w:rsidRPr="0066078A" w:rsidTr="00C13B30">
        <w:tc>
          <w:tcPr>
            <w:tcW w:w="4752" w:type="dxa"/>
          </w:tcPr>
          <w:p w:rsidR="008F0F39" w:rsidRPr="0066078A" w:rsidRDefault="008F0F39" w:rsidP="001B545D">
            <w:pPr>
              <w:autoSpaceDE w:val="0"/>
              <w:autoSpaceDN w:val="0"/>
              <w:adjustRightInd w:val="0"/>
              <w:rPr>
                <w:sz w:val="26"/>
                <w:szCs w:val="26"/>
              </w:rPr>
            </w:pPr>
          </w:p>
        </w:tc>
        <w:tc>
          <w:tcPr>
            <w:tcW w:w="4604" w:type="dxa"/>
          </w:tcPr>
          <w:p w:rsidR="008F0F39" w:rsidRPr="0066078A" w:rsidRDefault="008F0F39" w:rsidP="001B545D">
            <w:pPr>
              <w:jc w:val="both"/>
              <w:rPr>
                <w:sz w:val="26"/>
                <w:szCs w:val="26"/>
              </w:rPr>
            </w:pPr>
          </w:p>
        </w:tc>
      </w:tr>
    </w:tbl>
    <w:p w:rsidR="00E975C2" w:rsidRPr="0066078A" w:rsidRDefault="00BC2012">
      <w:pPr>
        <w:rPr>
          <w:sz w:val="26"/>
          <w:szCs w:val="26"/>
        </w:rPr>
      </w:pPr>
    </w:p>
    <w:sectPr w:rsidR="00E975C2" w:rsidRPr="0066078A" w:rsidSect="00CA0FD8">
      <w:footerReference w:type="default" r:id="rId9"/>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12" w:rsidRDefault="00BC2012" w:rsidP="008963FA">
      <w:r>
        <w:separator/>
      </w:r>
    </w:p>
  </w:endnote>
  <w:endnote w:type="continuationSeparator" w:id="0">
    <w:p w:rsidR="00BC2012" w:rsidRDefault="00BC2012" w:rsidP="0089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12355"/>
      <w:docPartObj>
        <w:docPartGallery w:val="Page Numbers (Bottom of Page)"/>
        <w:docPartUnique/>
      </w:docPartObj>
    </w:sdtPr>
    <w:sdtEndPr/>
    <w:sdtContent>
      <w:p w:rsidR="008963FA" w:rsidRDefault="008963FA">
        <w:pPr>
          <w:pStyle w:val="a7"/>
          <w:jc w:val="center"/>
        </w:pPr>
        <w:r>
          <w:fldChar w:fldCharType="begin"/>
        </w:r>
        <w:r>
          <w:instrText>PAGE   \* MERGEFORMAT</w:instrText>
        </w:r>
        <w:r>
          <w:fldChar w:fldCharType="separate"/>
        </w:r>
        <w:r w:rsidR="00CA0FD8">
          <w:rPr>
            <w:noProof/>
          </w:rPr>
          <w:t>7</w:t>
        </w:r>
        <w:r>
          <w:fldChar w:fldCharType="end"/>
        </w:r>
      </w:p>
    </w:sdtContent>
  </w:sdt>
  <w:p w:rsidR="008963FA" w:rsidRDefault="008963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12" w:rsidRDefault="00BC2012" w:rsidP="008963FA">
      <w:r>
        <w:separator/>
      </w:r>
    </w:p>
  </w:footnote>
  <w:footnote w:type="continuationSeparator" w:id="0">
    <w:p w:rsidR="00BC2012" w:rsidRDefault="00BC2012" w:rsidP="00896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47F5C"/>
    <w:multiLevelType w:val="multilevel"/>
    <w:tmpl w:val="7A98A94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600F7136"/>
    <w:multiLevelType w:val="hybridMultilevel"/>
    <w:tmpl w:val="1D0A6514"/>
    <w:lvl w:ilvl="0" w:tplc="77C68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42"/>
    <w:rsid w:val="0001011A"/>
    <w:rsid w:val="0003213C"/>
    <w:rsid w:val="000E5E54"/>
    <w:rsid w:val="00100AF5"/>
    <w:rsid w:val="00126178"/>
    <w:rsid w:val="001343A2"/>
    <w:rsid w:val="00142D67"/>
    <w:rsid w:val="001878C3"/>
    <w:rsid w:val="001D0F3B"/>
    <w:rsid w:val="001F371C"/>
    <w:rsid w:val="00206EE7"/>
    <w:rsid w:val="002108A1"/>
    <w:rsid w:val="00211876"/>
    <w:rsid w:val="00215B24"/>
    <w:rsid w:val="00221316"/>
    <w:rsid w:val="00222251"/>
    <w:rsid w:val="00297E70"/>
    <w:rsid w:val="002A5873"/>
    <w:rsid w:val="002B54C0"/>
    <w:rsid w:val="002D3ADA"/>
    <w:rsid w:val="00320505"/>
    <w:rsid w:val="00373A7F"/>
    <w:rsid w:val="003A1DE9"/>
    <w:rsid w:val="003B7E41"/>
    <w:rsid w:val="003C50CD"/>
    <w:rsid w:val="003C5BA4"/>
    <w:rsid w:val="00406821"/>
    <w:rsid w:val="00441685"/>
    <w:rsid w:val="00487798"/>
    <w:rsid w:val="004A51A0"/>
    <w:rsid w:val="00503D55"/>
    <w:rsid w:val="0051273B"/>
    <w:rsid w:val="00537E18"/>
    <w:rsid w:val="00540881"/>
    <w:rsid w:val="00541C6C"/>
    <w:rsid w:val="00547278"/>
    <w:rsid w:val="0055233C"/>
    <w:rsid w:val="005A7490"/>
    <w:rsid w:val="00601554"/>
    <w:rsid w:val="00614057"/>
    <w:rsid w:val="0066078A"/>
    <w:rsid w:val="00675227"/>
    <w:rsid w:val="0068051A"/>
    <w:rsid w:val="00685EDD"/>
    <w:rsid w:val="00691BA8"/>
    <w:rsid w:val="00697E28"/>
    <w:rsid w:val="006E3161"/>
    <w:rsid w:val="00700854"/>
    <w:rsid w:val="00743CFD"/>
    <w:rsid w:val="00754997"/>
    <w:rsid w:val="007F26A0"/>
    <w:rsid w:val="0080456A"/>
    <w:rsid w:val="0083091E"/>
    <w:rsid w:val="00832651"/>
    <w:rsid w:val="008963FA"/>
    <w:rsid w:val="008D1329"/>
    <w:rsid w:val="008F0F39"/>
    <w:rsid w:val="008F4525"/>
    <w:rsid w:val="00920D8C"/>
    <w:rsid w:val="00974938"/>
    <w:rsid w:val="00A159FE"/>
    <w:rsid w:val="00A1755B"/>
    <w:rsid w:val="00A67600"/>
    <w:rsid w:val="00A720BA"/>
    <w:rsid w:val="00A909F3"/>
    <w:rsid w:val="00AB5D35"/>
    <w:rsid w:val="00B37C40"/>
    <w:rsid w:val="00B71917"/>
    <w:rsid w:val="00B84E54"/>
    <w:rsid w:val="00B901FA"/>
    <w:rsid w:val="00BC1AA0"/>
    <w:rsid w:val="00BC2012"/>
    <w:rsid w:val="00BD6015"/>
    <w:rsid w:val="00BE06FA"/>
    <w:rsid w:val="00C0715F"/>
    <w:rsid w:val="00C10961"/>
    <w:rsid w:val="00C13B30"/>
    <w:rsid w:val="00C319C4"/>
    <w:rsid w:val="00C86C12"/>
    <w:rsid w:val="00CA0FD8"/>
    <w:rsid w:val="00CF05DE"/>
    <w:rsid w:val="00D04A51"/>
    <w:rsid w:val="00D15D1B"/>
    <w:rsid w:val="00D279B9"/>
    <w:rsid w:val="00D36A4A"/>
    <w:rsid w:val="00D84519"/>
    <w:rsid w:val="00D9173A"/>
    <w:rsid w:val="00DB445E"/>
    <w:rsid w:val="00DB4B36"/>
    <w:rsid w:val="00DD39BE"/>
    <w:rsid w:val="00DE42B7"/>
    <w:rsid w:val="00DF4872"/>
    <w:rsid w:val="00E05FC3"/>
    <w:rsid w:val="00E32A4D"/>
    <w:rsid w:val="00E34939"/>
    <w:rsid w:val="00E650BE"/>
    <w:rsid w:val="00E81C62"/>
    <w:rsid w:val="00EF1030"/>
    <w:rsid w:val="00F32242"/>
    <w:rsid w:val="00F44224"/>
    <w:rsid w:val="00F647FC"/>
    <w:rsid w:val="00F851EE"/>
    <w:rsid w:val="00F904E0"/>
    <w:rsid w:val="00FE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8D6E7-1CCB-44AA-9F0C-31C96E84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24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2242"/>
    <w:pPr>
      <w:keepNext/>
      <w:jc w:val="center"/>
      <w:outlineLvl w:val="1"/>
    </w:pPr>
    <w:rPr>
      <w:b/>
      <w:sz w:val="18"/>
    </w:rPr>
  </w:style>
  <w:style w:type="paragraph" w:styleId="3">
    <w:name w:val="heading 3"/>
    <w:basedOn w:val="a"/>
    <w:next w:val="a"/>
    <w:link w:val="30"/>
    <w:qFormat/>
    <w:rsid w:val="00F32242"/>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2242"/>
    <w:rPr>
      <w:rFonts w:ascii="Times New Roman" w:eastAsia="Times New Roman" w:hAnsi="Times New Roman" w:cs="Times New Roman"/>
      <w:b/>
      <w:sz w:val="18"/>
      <w:szCs w:val="20"/>
      <w:lang w:eastAsia="ru-RU"/>
    </w:rPr>
  </w:style>
  <w:style w:type="character" w:customStyle="1" w:styleId="30">
    <w:name w:val="Заголовок 3 Знак"/>
    <w:basedOn w:val="a0"/>
    <w:link w:val="3"/>
    <w:rsid w:val="00F32242"/>
    <w:rPr>
      <w:rFonts w:ascii="Times New Roman" w:eastAsia="Times New Roman" w:hAnsi="Times New Roman" w:cs="Times New Roman"/>
      <w:b/>
      <w:sz w:val="28"/>
      <w:szCs w:val="20"/>
      <w:lang w:eastAsia="ru-RU"/>
    </w:rPr>
  </w:style>
  <w:style w:type="paragraph" w:styleId="a3">
    <w:name w:val="Body Text Indent"/>
    <w:basedOn w:val="a"/>
    <w:link w:val="a4"/>
    <w:rsid w:val="00F32242"/>
    <w:pPr>
      <w:ind w:firstLine="567"/>
      <w:jc w:val="both"/>
    </w:pPr>
    <w:rPr>
      <w:sz w:val="28"/>
    </w:rPr>
  </w:style>
  <w:style w:type="character" w:customStyle="1" w:styleId="a4">
    <w:name w:val="Основной текст с отступом Знак"/>
    <w:basedOn w:val="a0"/>
    <w:link w:val="a3"/>
    <w:rsid w:val="00F32242"/>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8963FA"/>
    <w:pPr>
      <w:tabs>
        <w:tab w:val="center" w:pos="4677"/>
        <w:tab w:val="right" w:pos="9355"/>
      </w:tabs>
    </w:pPr>
  </w:style>
  <w:style w:type="character" w:customStyle="1" w:styleId="a6">
    <w:name w:val="Верхний колонтитул Знак"/>
    <w:basedOn w:val="a0"/>
    <w:link w:val="a5"/>
    <w:uiPriority w:val="99"/>
    <w:rsid w:val="008963F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963FA"/>
    <w:pPr>
      <w:tabs>
        <w:tab w:val="center" w:pos="4677"/>
        <w:tab w:val="right" w:pos="9355"/>
      </w:tabs>
    </w:pPr>
  </w:style>
  <w:style w:type="character" w:customStyle="1" w:styleId="a8">
    <w:name w:val="Нижний колонтитул Знак"/>
    <w:basedOn w:val="a0"/>
    <w:link w:val="a7"/>
    <w:uiPriority w:val="99"/>
    <w:rsid w:val="008963FA"/>
    <w:rPr>
      <w:rFonts w:ascii="Times New Roman" w:eastAsia="Times New Roman" w:hAnsi="Times New Roman" w:cs="Times New Roman"/>
      <w:sz w:val="20"/>
      <w:szCs w:val="20"/>
      <w:lang w:eastAsia="ru-RU"/>
    </w:rPr>
  </w:style>
  <w:style w:type="character" w:styleId="a9">
    <w:name w:val="Hyperlink"/>
    <w:basedOn w:val="a0"/>
    <w:uiPriority w:val="99"/>
    <w:unhideWhenUsed/>
    <w:rsid w:val="00A67600"/>
    <w:rPr>
      <w:color w:val="0563C1" w:themeColor="hyperlink"/>
      <w:u w:val="single"/>
    </w:rPr>
  </w:style>
  <w:style w:type="paragraph" w:styleId="aa">
    <w:name w:val="List Paragraph"/>
    <w:basedOn w:val="a"/>
    <w:uiPriority w:val="34"/>
    <w:qFormat/>
    <w:rsid w:val="00406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649A-2369-4009-B808-2823CE62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7</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PTC-004</dc:creator>
  <cp:keywords/>
  <dc:description/>
  <cp:lastModifiedBy>PTC-004</cp:lastModifiedBy>
  <cp:revision>82</cp:revision>
  <dcterms:created xsi:type="dcterms:W3CDTF">2024-12-09T12:01:00Z</dcterms:created>
  <dcterms:modified xsi:type="dcterms:W3CDTF">2025-01-20T07:51:00Z</dcterms:modified>
</cp:coreProperties>
</file>