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E" w:rsidRPr="00CB777E" w:rsidRDefault="00CB777E" w:rsidP="00CB7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B777E" w:rsidRPr="00CB777E" w:rsidRDefault="00CB777E" w:rsidP="00CB7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CB777E" w:rsidRPr="00CB777E" w:rsidRDefault="00CB777E" w:rsidP="00CB7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«Путеец» </w:t>
      </w: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С.В. Горбунов</w:t>
      </w:r>
    </w:p>
    <w:p w:rsidR="00CB777E" w:rsidRPr="00CB777E" w:rsidRDefault="00CB777E" w:rsidP="00CB77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CB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CB777E" w:rsidRDefault="00CB777E" w:rsidP="00CB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7E" w:rsidRDefault="00CB777E" w:rsidP="00CB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7E" w:rsidRDefault="00CB777E" w:rsidP="00CB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CB777E" w:rsidRDefault="00CB777E" w:rsidP="00CB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CB777E" w:rsidRDefault="00CB777E" w:rsidP="00CB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Toc309307275"/>
      <w:r>
        <w:rPr>
          <w:rFonts w:ascii="Times New Roman" w:hAnsi="Times New Roman"/>
          <w:sz w:val="24"/>
          <w:szCs w:val="24"/>
        </w:rPr>
        <w:t>Общие положения</w:t>
      </w:r>
      <w:bookmarkEnd w:id="0"/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Назначение документа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в отношении обработки персональных данных (далее – Политика) в Администрации ГП «Путеец» (далее – Администрация) определяет систему взглядов Администрации в отношении обработки персональных данных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Политика разработана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Российской Федерации № 149-ФЗ «Об информации, информационных технологиях и о защите информации» от 27 июля 2006 года, Федеральным законом Российской Федерации № 152-ФЗ «О персональных данных» от 27 июля 2006 года.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Область действия документа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настоящей Политики распространяются на весь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Администрации, полученных как до, так и после вступления ее в силу.</w:t>
      </w:r>
    </w:p>
    <w:p w:rsidR="00CB777E" w:rsidRDefault="00CB777E" w:rsidP="00CB777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 в силу документа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Политика вступает в силу с момента ее утверждения руководителем Администрации и действует бессрочно до замены ее новой Политикой.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 ст. 18.1 Федерального закона «О персональных данных» № 152-ФЗ от 27 июля 2006 года: к настоящему документу должен быть организован неограниченный доступ.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Обрабатываемые персональные данные</w:t>
      </w: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Субъекты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являются:</w:t>
      </w:r>
    </w:p>
    <w:p w:rsidR="00CB777E" w:rsidRDefault="00CB777E" w:rsidP="00CB777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уволенные);</w:t>
      </w:r>
    </w:p>
    <w:p w:rsidR="00CB777E" w:rsidRDefault="00CB777E" w:rsidP="00CB777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 работников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777E" w:rsidRDefault="00CB777E" w:rsidP="00CB777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служащие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777E" w:rsidRDefault="00CB777E" w:rsidP="00CB777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 муниципальных служащих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соискатели на вакантные должности;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контрагенты (индивидуальные предприниматели);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обратившиеся для совершения нотариального действия;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военнообязанные жители городского поселения «Путеец»;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городского поселения «Путеец»; 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 городского поселения «Путеец»; </w:t>
      </w:r>
    </w:p>
    <w:p w:rsidR="00CB777E" w:rsidRDefault="00CB777E" w:rsidP="00CB7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 членов совета городского поселения «Путеец».</w:t>
      </w:r>
    </w:p>
    <w:p w:rsidR="00CB777E" w:rsidRDefault="00CB777E" w:rsidP="00CB77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Состав 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</w:rPr>
        <w:t>обрабатываемых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обрабатываемых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содержится в Перечне обрабатываемых персональных данных.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Цели сбора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осуществляет сбор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обязанностей и функций органа местного самоуправления муниципального образования городского поселения «Путеец», выдачи справок с места жительства, регистрации сведений о населении, на основании Устава и 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трудовых договоров и договоров гражданско-правового характера;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функций и обязанностей нотариуса, осуществления нотариальных действий, выдачи доверенностей, на основании  Устава и законодательства РФ о нотариате;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функций и обязанностей военного учетного стола, на основании Устава и 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актов гражданского состояния, на основании Устава и ФЗ «Об актах гражданского состояния»;</w:t>
      </w:r>
    </w:p>
    <w:p w:rsidR="00CB777E" w:rsidRDefault="00CB777E" w:rsidP="00CB7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обращений граждан.</w:t>
      </w:r>
    </w:p>
    <w:p w:rsidR="00CB777E" w:rsidRDefault="00CB777E" w:rsidP="00CB777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Сроки хранения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содержащие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электронном виде (электронные документы, записи баз данных) хранятся в Администрации не дольше, чем этого требуют цели их сбора и подлежат уничтожению по истечению установленных сроков их хранения, в соответствии с требованиями законодательства РФ.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Общедоступные источники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не ведет формирование общедоступных источников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77E" w:rsidRDefault="00CB777E" w:rsidP="00CB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персональных данных</w:t>
      </w: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Общие сведения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Администрации и по сети Интернет.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используются в Администрации в соответствии с теми целями, для которых они были собраны.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Сбор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Администрация получает напрямую у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необходимости получения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третьей стороны, Администрация извещает об этом субъекта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 сообщает ему о целях, предполагаемых источниках и способах получения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третьей стороны Администрации необходимо его письменное согласие.</w:t>
      </w: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lastRenderedPageBreak/>
        <w:t xml:space="preserve">Хранение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материальных носителей в Администрации происходит в порядке, исключающем их утрату, неправомерное использование или несанкционированный доступ к ним.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хранятся в Администрации не дольше, чем этого требуют цели их сбора и требования действующего законодательства РФ.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бумажных носителях в Администрации обеспечиваются требования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№687 от 15 сентября 2008 года.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Передача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имеет право осуществлять передачу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внешним потребителям в следующих случаях:</w:t>
      </w:r>
    </w:p>
    <w:p w:rsidR="00CB777E" w:rsidRDefault="00CB777E" w:rsidP="00CB77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явно выразил свое согласие на такие действия;</w:t>
      </w:r>
    </w:p>
    <w:p w:rsidR="00CB777E" w:rsidRDefault="00CB777E" w:rsidP="00CB77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предусмотрена федеральным законом РФ;</w:t>
      </w:r>
    </w:p>
    <w:p w:rsidR="00CB777E" w:rsidRDefault="00CB777E" w:rsidP="00CB77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происходит в рамках переименования, реорганизации, продажи или иной передачи бизнеса (полностью или части). При этом к приобретателю переходят все обязательства по обеспечению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внешним потребителям относятся: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" w:name="_Ref318213988"/>
      <w:r>
        <w:rPr>
          <w:rFonts w:ascii="Times New Roman" w:hAnsi="Times New Roman" w:cs="Times New Roman"/>
          <w:sz w:val="24"/>
          <w:szCs w:val="24"/>
        </w:rPr>
        <w:t>пенсионные фонды;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инспекции;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социального страхования;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агентства;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военкоматы;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муниципальные органы управления;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казначейство;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инспекция труда;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лицензирования и сертификации;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статистики;</w:t>
      </w:r>
    </w:p>
    <w:p w:rsidR="00CB777E" w:rsidRDefault="00CB777E" w:rsidP="00CB777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прокуратуры и ФСБ.</w:t>
      </w:r>
    </w:p>
    <w:p w:rsidR="00CB777E" w:rsidRDefault="00CB777E" w:rsidP="00CB777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2"/>
        <w:keepLines w:val="0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Реагирование на обращения граждан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Российской Федерации имеют право обращаться в Администрацию с предложениями, заявлениями или жалобами, а также устными обращениями.</w:t>
      </w:r>
    </w:p>
    <w:p w:rsidR="00CB777E" w:rsidRDefault="00CB777E" w:rsidP="00CB777E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осуществляет прием, реагирование и ответы на обращения граждан в соответствии с ФЗ «О порядке рассмотрения обращений граждан Российской Федерации» № 59-ФЗ от 2 мая 2006 г.</w:t>
      </w:r>
    </w:p>
    <w:p w:rsidR="00CB777E" w:rsidRDefault="00CB777E" w:rsidP="00CB777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субъектов </w:t>
      </w:r>
      <w:proofErr w:type="spellStart"/>
      <w:r>
        <w:rPr>
          <w:rFonts w:ascii="Times New Roman" w:hAnsi="Times New Roman"/>
          <w:sz w:val="24"/>
          <w:szCs w:val="24"/>
        </w:rPr>
        <w:t>ПДн</w:t>
      </w:r>
      <w:proofErr w:type="spellEnd"/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требовать от Администрации уточнения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запрашивать у Администрации следующие сведения: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Администрацией;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правовые основания и цели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используемые Администрацией способы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Администрации, сведения о лицах (за исключением работников Администрации), которые имеют доступ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которым могут быть раскрыты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договора с Администрацией или на основании федерального закона;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относящиеся к соответствующему субъекту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сроки их хранения;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субъектом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прав, предусмотренных законодательством РФ;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 предполагаемой трансграничной передаче данных;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поручению Администрации, если обработка поручена или будет поручена такому лицу;</w:t>
      </w:r>
    </w:p>
    <w:p w:rsidR="00CB777E" w:rsidRDefault="00CB777E" w:rsidP="00CB777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сведения, предусмотренные законодательством РФ.</w:t>
      </w:r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должен отказываться от своих прав на сохранение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и семейной тайны.</w:t>
      </w:r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считает, что Администрация осуществляет обработку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нарушением требований действующего законодательства или иным образом нарушает его права и свободы, 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обжаловать действия или бездействие Администрации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)) или в судебном порядке.</w:t>
      </w:r>
      <w:proofErr w:type="gramEnd"/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CB777E" w:rsidRDefault="00CB777E" w:rsidP="00CB777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 в любое время отозвать свое согласие на обработку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установленной форме.</w:t>
      </w:r>
    </w:p>
    <w:p w:rsidR="00CB777E" w:rsidRDefault="00CB777E" w:rsidP="00CB777E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персональных данных</w:t>
      </w:r>
    </w:p>
    <w:p w:rsidR="00CB777E" w:rsidRDefault="00CB777E" w:rsidP="00CB777E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гарантирует конфиденциальность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77E" w:rsidRDefault="00CB777E" w:rsidP="00CB777E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Администрации, имеющие доступ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соблюдают правила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исполняют требования по их защите.</w:t>
      </w:r>
    </w:p>
    <w:p w:rsidR="00CB777E" w:rsidRDefault="00CB777E" w:rsidP="00CB777E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принимает все необходимые организационные, физические и технические меры, достаточные для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:rsidR="00CB777E" w:rsidRDefault="00CB777E" w:rsidP="00CB777E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77E" w:rsidRDefault="00CB777E" w:rsidP="00CB777E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Обратная связь</w:t>
      </w:r>
    </w:p>
    <w:p w:rsidR="00CB777E" w:rsidRDefault="00CB777E" w:rsidP="00CB777E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обработки и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Администрации: ведущий юрисконсульт – Юдина Татьяна Владимировна.</w:t>
      </w:r>
    </w:p>
    <w:p w:rsidR="00CB777E" w:rsidRDefault="00CB777E" w:rsidP="00CB777E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(82142) 93-1-60.</w:t>
      </w:r>
    </w:p>
    <w:p w:rsidR="00CB777E" w:rsidRDefault="00CB777E" w:rsidP="00CB777E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puteets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gpputeets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77E" w:rsidRDefault="00CB777E" w:rsidP="00CB777E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169635, Республика Коми, г. Печора, пгт. Путеец,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д.9А.</w:t>
      </w:r>
    </w:p>
    <w:p w:rsidR="006A121E" w:rsidRDefault="00CB777E" w:rsidP="00CB777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 и предложения по изменению настоящей Политики следует направлять на имя ответственного за организацию обработки и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по указанному выше контактному телефону, почтовому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или адресу электронной почты.</w:t>
      </w:r>
      <w:bookmarkStart w:id="2" w:name="_GoBack"/>
      <w:bookmarkEnd w:id="2"/>
    </w:p>
    <w:sectPr w:rsidR="006A121E" w:rsidSect="00CB77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190"/>
    <w:multiLevelType w:val="hybridMultilevel"/>
    <w:tmpl w:val="F0AEE1B4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62D"/>
    <w:multiLevelType w:val="multilevel"/>
    <w:tmpl w:val="8624B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044752"/>
    <w:multiLevelType w:val="hybridMultilevel"/>
    <w:tmpl w:val="B676577E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C4231"/>
    <w:multiLevelType w:val="hybridMultilevel"/>
    <w:tmpl w:val="067AE16E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B10D8"/>
    <w:multiLevelType w:val="multilevel"/>
    <w:tmpl w:val="6A3AC4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F6596"/>
    <w:multiLevelType w:val="multilevel"/>
    <w:tmpl w:val="1EB673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34563B"/>
    <w:multiLevelType w:val="hybridMultilevel"/>
    <w:tmpl w:val="BCA6E64C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70F97"/>
    <w:multiLevelType w:val="multilevel"/>
    <w:tmpl w:val="1CF073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237C68"/>
    <w:multiLevelType w:val="hybridMultilevel"/>
    <w:tmpl w:val="E230F1B2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7E"/>
    <w:rsid w:val="006A121E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7E"/>
  </w:style>
  <w:style w:type="paragraph" w:styleId="1">
    <w:name w:val="heading 1"/>
    <w:basedOn w:val="a"/>
    <w:next w:val="a"/>
    <w:link w:val="10"/>
    <w:uiPriority w:val="9"/>
    <w:qFormat/>
    <w:rsid w:val="00CB77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7E"/>
  </w:style>
  <w:style w:type="paragraph" w:styleId="1">
    <w:name w:val="heading 1"/>
    <w:basedOn w:val="a"/>
    <w:next w:val="a"/>
    <w:link w:val="10"/>
    <w:uiPriority w:val="9"/>
    <w:qFormat/>
    <w:rsid w:val="00CB77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2021-01-12T08:53:00Z</dcterms:created>
  <dcterms:modified xsi:type="dcterms:W3CDTF">2021-01-12T08:56:00Z</dcterms:modified>
</cp:coreProperties>
</file>